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2E458" w14:textId="77777777" w:rsidR="00FE2320" w:rsidRDefault="00000000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2019-2023</w:t>
      </w:r>
      <w:r>
        <w:rPr>
          <w:rFonts w:hint="eastAsia"/>
          <w:b/>
          <w:bCs/>
          <w:sz w:val="28"/>
          <w:szCs w:val="28"/>
        </w:rPr>
        <w:t>年控制工程学院发表高水平论文一览表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85"/>
        <w:gridCol w:w="1308"/>
        <w:gridCol w:w="6120"/>
        <w:gridCol w:w="3120"/>
        <w:gridCol w:w="1392"/>
        <w:gridCol w:w="1878"/>
      </w:tblGrid>
      <w:tr w:rsidR="00FE2320" w14:paraId="0CE664A3" w14:textId="77777777">
        <w:trPr>
          <w:trHeight w:val="578"/>
        </w:trPr>
        <w:tc>
          <w:tcPr>
            <w:tcW w:w="685" w:type="dxa"/>
            <w:shd w:val="clear" w:color="auto" w:fill="30C0B4" w:themeFill="accent5"/>
          </w:tcPr>
          <w:p w14:paraId="1BB17F42" w14:textId="77777777" w:rsidR="00FE2320" w:rsidRDefault="00000000">
            <w:pPr>
              <w:spacing w:line="480" w:lineRule="auto"/>
              <w:jc w:val="center"/>
              <w:rPr>
                <w:rFonts w:ascii="黑体" w:eastAsia="黑体" w:hAnsi="黑体" w:cs="黑体" w:hint="eastAsia"/>
                <w:b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szCs w:val="21"/>
              </w:rPr>
              <w:t>序号</w:t>
            </w:r>
          </w:p>
        </w:tc>
        <w:tc>
          <w:tcPr>
            <w:tcW w:w="1308" w:type="dxa"/>
            <w:shd w:val="clear" w:color="auto" w:fill="30C0B4" w:themeFill="accent5"/>
          </w:tcPr>
          <w:p w14:paraId="1A4B68FC" w14:textId="77777777" w:rsidR="00FE2320" w:rsidRDefault="00000000">
            <w:pPr>
              <w:spacing w:line="480" w:lineRule="auto"/>
              <w:jc w:val="center"/>
              <w:rPr>
                <w:rFonts w:ascii="黑体" w:eastAsia="黑体" w:hAnsi="黑体" w:cs="黑体" w:hint="eastAsia"/>
                <w:b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szCs w:val="21"/>
              </w:rPr>
              <w:t>作者姓名</w:t>
            </w:r>
          </w:p>
        </w:tc>
        <w:tc>
          <w:tcPr>
            <w:tcW w:w="6120" w:type="dxa"/>
            <w:shd w:val="clear" w:color="auto" w:fill="30C0B4" w:themeFill="accent5"/>
          </w:tcPr>
          <w:p w14:paraId="4976C912" w14:textId="77777777" w:rsidR="00FE2320" w:rsidRDefault="00000000">
            <w:pPr>
              <w:spacing w:line="480" w:lineRule="auto"/>
              <w:jc w:val="center"/>
              <w:rPr>
                <w:rFonts w:ascii="黑体" w:eastAsia="黑体" w:hAnsi="黑体" w:cs="黑体" w:hint="eastAsia"/>
                <w:b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szCs w:val="21"/>
              </w:rPr>
              <w:t>论文题目</w:t>
            </w:r>
          </w:p>
        </w:tc>
        <w:tc>
          <w:tcPr>
            <w:tcW w:w="3120" w:type="dxa"/>
            <w:shd w:val="clear" w:color="auto" w:fill="30C0B4" w:themeFill="accent5"/>
            <w:vAlign w:val="center"/>
          </w:tcPr>
          <w:p w14:paraId="11DC6FD0" w14:textId="77777777" w:rsidR="00FE2320" w:rsidRDefault="00000000">
            <w:pPr>
              <w:spacing w:line="480" w:lineRule="auto"/>
              <w:jc w:val="center"/>
              <w:rPr>
                <w:rFonts w:ascii="黑体" w:eastAsia="黑体" w:hAnsi="黑体" w:cs="黑体" w:hint="eastAsia"/>
                <w:b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szCs w:val="21"/>
              </w:rPr>
              <w:t>发表刊物</w:t>
            </w:r>
          </w:p>
        </w:tc>
        <w:tc>
          <w:tcPr>
            <w:tcW w:w="1392" w:type="dxa"/>
            <w:shd w:val="clear" w:color="auto" w:fill="30C0B4" w:themeFill="accent5"/>
          </w:tcPr>
          <w:p w14:paraId="42AD3F3B" w14:textId="77777777" w:rsidR="00FE2320" w:rsidRDefault="00000000">
            <w:pPr>
              <w:spacing w:line="480" w:lineRule="auto"/>
              <w:jc w:val="center"/>
              <w:rPr>
                <w:rFonts w:ascii="黑体" w:eastAsia="黑体" w:hAnsi="黑体" w:cs="黑体" w:hint="eastAsia"/>
                <w:b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szCs w:val="21"/>
              </w:rPr>
              <w:t>发表时间</w:t>
            </w:r>
          </w:p>
        </w:tc>
        <w:tc>
          <w:tcPr>
            <w:tcW w:w="1878" w:type="dxa"/>
            <w:shd w:val="clear" w:color="auto" w:fill="30C0B4" w:themeFill="accent5"/>
          </w:tcPr>
          <w:p w14:paraId="072F2B9E" w14:textId="77777777" w:rsidR="00FE2320" w:rsidRDefault="00000000">
            <w:pPr>
              <w:spacing w:line="480" w:lineRule="auto"/>
              <w:jc w:val="center"/>
              <w:rPr>
                <w:rFonts w:ascii="黑体" w:eastAsia="黑体" w:hAnsi="黑体" w:cs="黑体" w:hint="eastAsia"/>
                <w:b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Cs w:val="21"/>
              </w:rPr>
              <w:t>索引数据库系统</w:t>
            </w:r>
          </w:p>
        </w:tc>
      </w:tr>
      <w:tr w:rsidR="00FE2320" w14:paraId="3723C094" w14:textId="77777777">
        <w:trPr>
          <w:trHeight w:val="544"/>
        </w:trPr>
        <w:tc>
          <w:tcPr>
            <w:tcW w:w="685" w:type="dxa"/>
            <w:vAlign w:val="center"/>
          </w:tcPr>
          <w:p w14:paraId="18CE289B" w14:textId="77777777" w:rsidR="00FE2320" w:rsidRDefault="00000000">
            <w:pPr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1</w:t>
            </w:r>
          </w:p>
        </w:tc>
        <w:tc>
          <w:tcPr>
            <w:tcW w:w="1308" w:type="dxa"/>
            <w:vAlign w:val="center"/>
          </w:tcPr>
          <w:p w14:paraId="3C95E823" w14:textId="77777777" w:rsidR="00FE2320" w:rsidRDefault="00000000">
            <w:pPr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程远</w:t>
            </w:r>
          </w:p>
        </w:tc>
        <w:tc>
          <w:tcPr>
            <w:tcW w:w="6120" w:type="dxa"/>
            <w:vAlign w:val="center"/>
          </w:tcPr>
          <w:p w14:paraId="674B0408" w14:textId="77777777" w:rsidR="00FE2320" w:rsidRDefault="00000000">
            <w:pPr>
              <w:widowControl/>
              <w:overflowPunct w:val="0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Active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disturbance ejection control for steering system of unmanned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vehicle</w:t>
            </w:r>
          </w:p>
        </w:tc>
        <w:tc>
          <w:tcPr>
            <w:tcW w:w="3120" w:type="dxa"/>
            <w:vAlign w:val="center"/>
          </w:tcPr>
          <w:p w14:paraId="7AAFEB9C" w14:textId="77777777" w:rsidR="00FE2320" w:rsidRDefault="00000000">
            <w:pPr>
              <w:widowControl/>
              <w:overflowPunct w:val="0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International Journal of Vehicle Structures and System</w:t>
            </w:r>
          </w:p>
        </w:tc>
        <w:tc>
          <w:tcPr>
            <w:tcW w:w="1392" w:type="dxa"/>
            <w:vAlign w:val="center"/>
          </w:tcPr>
          <w:p w14:paraId="4593E108" w14:textId="77777777" w:rsidR="00FE2320" w:rsidRDefault="00000000">
            <w:pPr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2019.01</w:t>
            </w:r>
          </w:p>
        </w:tc>
        <w:tc>
          <w:tcPr>
            <w:tcW w:w="1878" w:type="dxa"/>
            <w:vAlign w:val="center"/>
          </w:tcPr>
          <w:p w14:paraId="3F260813" w14:textId="77777777" w:rsidR="00FE2320" w:rsidRDefault="00000000">
            <w:pPr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EI</w:t>
            </w:r>
          </w:p>
        </w:tc>
      </w:tr>
      <w:tr w:rsidR="00FE2320" w14:paraId="30E009F5" w14:textId="77777777">
        <w:trPr>
          <w:trHeight w:val="290"/>
        </w:trPr>
        <w:tc>
          <w:tcPr>
            <w:tcW w:w="685" w:type="dxa"/>
            <w:vAlign w:val="center"/>
          </w:tcPr>
          <w:p w14:paraId="794CC43D" w14:textId="77777777" w:rsidR="00FE2320" w:rsidRDefault="00000000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2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2DFFCB8B" w14:textId="77777777" w:rsidR="00FE2320" w:rsidRDefault="00000000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陆荣</w:t>
            </w:r>
          </w:p>
        </w:tc>
        <w:tc>
          <w:tcPr>
            <w:tcW w:w="6120" w:type="dxa"/>
            <w:shd w:val="clear" w:color="auto" w:fill="auto"/>
            <w:vAlign w:val="center"/>
          </w:tcPr>
          <w:p w14:paraId="0713584C" w14:textId="77777777" w:rsidR="00FE2320" w:rsidRDefault="00000000" w:rsidP="00DF4C95">
            <w:pPr>
              <w:widowControl/>
              <w:overflowPunct w:val="0"/>
              <w:spacing w:line="360" w:lineRule="auto"/>
              <w:jc w:val="left"/>
              <w:rPr>
                <w:rFonts w:ascii="楷体" w:eastAsia="楷体" w:hAnsi="楷体" w:cs="楷体" w:hint="eastAsia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欠驱动船舶航向控制系统的粒子群优化控制</w:t>
            </w:r>
          </w:p>
        </w:tc>
        <w:tc>
          <w:tcPr>
            <w:tcW w:w="3120" w:type="dxa"/>
            <w:shd w:val="clear" w:color="auto" w:fill="auto"/>
            <w:vAlign w:val="center"/>
          </w:tcPr>
          <w:p w14:paraId="2BA1F65A" w14:textId="77777777" w:rsidR="00FE2320" w:rsidRDefault="00000000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舰船科学技术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2F8E9BF2" w14:textId="77777777" w:rsidR="00FE2320" w:rsidRDefault="00000000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2019.01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5CAD73B1" w14:textId="77777777" w:rsidR="00FE2320" w:rsidRDefault="00000000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4E3A6552" w14:textId="77777777">
        <w:trPr>
          <w:trHeight w:val="90"/>
        </w:trPr>
        <w:tc>
          <w:tcPr>
            <w:tcW w:w="685" w:type="dxa"/>
            <w:vAlign w:val="center"/>
          </w:tcPr>
          <w:p w14:paraId="78BE32DB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3</w:t>
            </w:r>
          </w:p>
        </w:tc>
        <w:tc>
          <w:tcPr>
            <w:tcW w:w="1308" w:type="dxa"/>
            <w:vAlign w:val="center"/>
          </w:tcPr>
          <w:p w14:paraId="7B90C675" w14:textId="1B9E1F1C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冯宏伟</w:t>
            </w:r>
          </w:p>
        </w:tc>
        <w:tc>
          <w:tcPr>
            <w:tcW w:w="6120" w:type="dxa"/>
            <w:vAlign w:val="center"/>
          </w:tcPr>
          <w:p w14:paraId="2EDC6C93" w14:textId="1C1C26B4" w:rsidR="00DF4C95" w:rsidRDefault="00DF4C95" w:rsidP="00DF4C95">
            <w:pPr>
              <w:widowControl/>
              <w:overflowPunct w:val="0"/>
              <w:spacing w:line="360" w:lineRule="auto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双波段红外可燃气体探测器的算法设计与实现</w:t>
            </w:r>
          </w:p>
        </w:tc>
        <w:tc>
          <w:tcPr>
            <w:tcW w:w="3120" w:type="dxa"/>
            <w:vAlign w:val="center"/>
          </w:tcPr>
          <w:p w14:paraId="7C834C2E" w14:textId="7F057D56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红外技术</w:t>
            </w:r>
          </w:p>
        </w:tc>
        <w:tc>
          <w:tcPr>
            <w:tcW w:w="1392" w:type="dxa"/>
            <w:vAlign w:val="center"/>
          </w:tcPr>
          <w:p w14:paraId="24B82B30" w14:textId="10A6440E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2019.03</w:t>
            </w:r>
          </w:p>
        </w:tc>
        <w:tc>
          <w:tcPr>
            <w:tcW w:w="1878" w:type="dxa"/>
            <w:vAlign w:val="center"/>
          </w:tcPr>
          <w:p w14:paraId="3F1ECCB1" w14:textId="558D91A5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CSCD核心库</w:t>
            </w:r>
          </w:p>
        </w:tc>
      </w:tr>
      <w:tr w:rsidR="00DF4C95" w14:paraId="71005935" w14:textId="77777777">
        <w:tc>
          <w:tcPr>
            <w:tcW w:w="685" w:type="dxa"/>
            <w:vAlign w:val="center"/>
          </w:tcPr>
          <w:p w14:paraId="115A86C2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4</w:t>
            </w:r>
          </w:p>
        </w:tc>
        <w:tc>
          <w:tcPr>
            <w:tcW w:w="1308" w:type="dxa"/>
            <w:vAlign w:val="center"/>
          </w:tcPr>
          <w:p w14:paraId="7BD16292" w14:textId="33194880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赵翱东</w:t>
            </w:r>
          </w:p>
        </w:tc>
        <w:tc>
          <w:tcPr>
            <w:tcW w:w="6120" w:type="dxa"/>
            <w:vAlign w:val="center"/>
          </w:tcPr>
          <w:p w14:paraId="00202EBD" w14:textId="6BFF1D01" w:rsidR="00DF4C95" w:rsidRDefault="00DF4C95" w:rsidP="00DF4C95">
            <w:pPr>
              <w:widowControl/>
              <w:overflowPunct w:val="0"/>
              <w:spacing w:line="360" w:lineRule="auto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基于蚁群算法的船舶调度优化研究</w:t>
            </w:r>
          </w:p>
        </w:tc>
        <w:tc>
          <w:tcPr>
            <w:tcW w:w="3120" w:type="dxa"/>
            <w:vAlign w:val="center"/>
          </w:tcPr>
          <w:p w14:paraId="40FCF4DE" w14:textId="3508ACA5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舰船科学技术</w:t>
            </w:r>
          </w:p>
        </w:tc>
        <w:tc>
          <w:tcPr>
            <w:tcW w:w="1392" w:type="dxa"/>
            <w:vAlign w:val="center"/>
          </w:tcPr>
          <w:p w14:paraId="6A6F6640" w14:textId="28D40465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2019.03</w:t>
            </w:r>
          </w:p>
        </w:tc>
        <w:tc>
          <w:tcPr>
            <w:tcW w:w="1878" w:type="dxa"/>
            <w:vAlign w:val="center"/>
          </w:tcPr>
          <w:p w14:paraId="6F5B7001" w14:textId="68B950FC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15608509" w14:textId="77777777">
        <w:trPr>
          <w:trHeight w:val="290"/>
        </w:trPr>
        <w:tc>
          <w:tcPr>
            <w:tcW w:w="685" w:type="dxa"/>
            <w:vAlign w:val="center"/>
          </w:tcPr>
          <w:p w14:paraId="1D03EEF8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5</w:t>
            </w:r>
          </w:p>
        </w:tc>
        <w:tc>
          <w:tcPr>
            <w:tcW w:w="1308" w:type="dxa"/>
            <w:vAlign w:val="center"/>
          </w:tcPr>
          <w:p w14:paraId="6C3C27A0" w14:textId="28DF48C0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华旭奋</w:t>
            </w:r>
          </w:p>
        </w:tc>
        <w:tc>
          <w:tcPr>
            <w:tcW w:w="6120" w:type="dxa"/>
            <w:vAlign w:val="center"/>
          </w:tcPr>
          <w:p w14:paraId="695AFB0F" w14:textId="18F6C605" w:rsidR="00DF4C95" w:rsidRDefault="00DF4C95" w:rsidP="00DF4C95">
            <w:pPr>
              <w:widowControl/>
              <w:overflowPunct w:val="0"/>
              <w:spacing w:line="360" w:lineRule="auto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船舶自动识别系统中视觉跟踪控制研究</w:t>
            </w:r>
          </w:p>
        </w:tc>
        <w:tc>
          <w:tcPr>
            <w:tcW w:w="3120" w:type="dxa"/>
            <w:vAlign w:val="center"/>
          </w:tcPr>
          <w:p w14:paraId="034F9B94" w14:textId="4E176EA1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舰船科学技术</w:t>
            </w:r>
          </w:p>
        </w:tc>
        <w:tc>
          <w:tcPr>
            <w:tcW w:w="1392" w:type="dxa"/>
            <w:vAlign w:val="center"/>
          </w:tcPr>
          <w:p w14:paraId="3E408C56" w14:textId="73FBF4E5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2019.05</w:t>
            </w:r>
          </w:p>
        </w:tc>
        <w:tc>
          <w:tcPr>
            <w:tcW w:w="1878" w:type="dxa"/>
            <w:vAlign w:val="center"/>
          </w:tcPr>
          <w:p w14:paraId="1A33C251" w14:textId="23EEF04D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091DCF8E" w14:textId="77777777">
        <w:tc>
          <w:tcPr>
            <w:tcW w:w="685" w:type="dxa"/>
            <w:vAlign w:val="center"/>
          </w:tcPr>
          <w:p w14:paraId="338A4033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6</w:t>
            </w:r>
          </w:p>
        </w:tc>
        <w:tc>
          <w:tcPr>
            <w:tcW w:w="1308" w:type="dxa"/>
            <w:vAlign w:val="center"/>
          </w:tcPr>
          <w:p w14:paraId="41C68DE4" w14:textId="20857E3C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郭琼</w:t>
            </w:r>
          </w:p>
        </w:tc>
        <w:tc>
          <w:tcPr>
            <w:tcW w:w="6120" w:type="dxa"/>
            <w:vAlign w:val="center"/>
          </w:tcPr>
          <w:p w14:paraId="6BB3591A" w14:textId="3C48897B" w:rsidR="00DF4C95" w:rsidRDefault="00DF4C95" w:rsidP="00DF4C95">
            <w:pPr>
              <w:widowControl/>
              <w:overflowPunct w:val="0"/>
              <w:spacing w:line="360" w:lineRule="auto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基于PLC的远程监控系统研究及实践</w:t>
            </w:r>
          </w:p>
        </w:tc>
        <w:tc>
          <w:tcPr>
            <w:tcW w:w="3120" w:type="dxa"/>
            <w:vAlign w:val="center"/>
          </w:tcPr>
          <w:p w14:paraId="42D691A4" w14:textId="45CF0AAD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实验技术与管理</w:t>
            </w:r>
          </w:p>
        </w:tc>
        <w:tc>
          <w:tcPr>
            <w:tcW w:w="1392" w:type="dxa"/>
            <w:vAlign w:val="center"/>
          </w:tcPr>
          <w:p w14:paraId="79E74C5E" w14:textId="32D96444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2019.05</w:t>
            </w:r>
          </w:p>
        </w:tc>
        <w:tc>
          <w:tcPr>
            <w:tcW w:w="1878" w:type="dxa"/>
            <w:vAlign w:val="center"/>
          </w:tcPr>
          <w:p w14:paraId="69E43D98" w14:textId="58E8613D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56F79C97" w14:textId="77777777">
        <w:tc>
          <w:tcPr>
            <w:tcW w:w="685" w:type="dxa"/>
            <w:vAlign w:val="center"/>
          </w:tcPr>
          <w:p w14:paraId="28C350A6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7</w:t>
            </w:r>
          </w:p>
        </w:tc>
        <w:tc>
          <w:tcPr>
            <w:tcW w:w="1308" w:type="dxa"/>
            <w:vAlign w:val="center"/>
          </w:tcPr>
          <w:p w14:paraId="2FFEE486" w14:textId="343701B8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任重威</w:t>
            </w:r>
          </w:p>
        </w:tc>
        <w:tc>
          <w:tcPr>
            <w:tcW w:w="6120" w:type="dxa"/>
            <w:vAlign w:val="center"/>
          </w:tcPr>
          <w:p w14:paraId="467CA82B" w14:textId="3D49B1C8" w:rsidR="00DF4C95" w:rsidRDefault="00DF4C95" w:rsidP="00DF4C95">
            <w:pPr>
              <w:widowControl/>
              <w:overflowPunct w:val="0"/>
              <w:spacing w:line="360" w:lineRule="auto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对高校思想政治教育效益评价的思考</w:t>
            </w:r>
          </w:p>
        </w:tc>
        <w:tc>
          <w:tcPr>
            <w:tcW w:w="3120" w:type="dxa"/>
            <w:vAlign w:val="center"/>
          </w:tcPr>
          <w:p w14:paraId="035AEC04" w14:textId="4F361980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学校党建与思想教育</w:t>
            </w:r>
          </w:p>
        </w:tc>
        <w:tc>
          <w:tcPr>
            <w:tcW w:w="1392" w:type="dxa"/>
            <w:vAlign w:val="center"/>
          </w:tcPr>
          <w:p w14:paraId="696919A6" w14:textId="697D2727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2019.05</w:t>
            </w:r>
          </w:p>
        </w:tc>
        <w:tc>
          <w:tcPr>
            <w:tcW w:w="1878" w:type="dxa"/>
            <w:vAlign w:val="center"/>
          </w:tcPr>
          <w:p w14:paraId="69BE4B24" w14:textId="0153F357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123EABEB" w14:textId="77777777">
        <w:tc>
          <w:tcPr>
            <w:tcW w:w="685" w:type="dxa"/>
            <w:vAlign w:val="center"/>
          </w:tcPr>
          <w:p w14:paraId="23F308F6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8</w:t>
            </w:r>
          </w:p>
        </w:tc>
        <w:tc>
          <w:tcPr>
            <w:tcW w:w="1308" w:type="dxa"/>
            <w:vAlign w:val="center"/>
          </w:tcPr>
          <w:p w14:paraId="6153E0EB" w14:textId="0CAB00DD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孙晓艳</w:t>
            </w:r>
          </w:p>
        </w:tc>
        <w:tc>
          <w:tcPr>
            <w:tcW w:w="6120" w:type="dxa"/>
            <w:vAlign w:val="center"/>
          </w:tcPr>
          <w:p w14:paraId="0BD9C551" w14:textId="174CD0DE" w:rsidR="00DF4C95" w:rsidRDefault="00DF4C95" w:rsidP="00DF4C95">
            <w:pPr>
              <w:widowControl/>
              <w:overflowPunct w:val="0"/>
              <w:spacing w:line="360" w:lineRule="auto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分布式在线振动监测网络系统的通信接口设计</w:t>
            </w:r>
          </w:p>
        </w:tc>
        <w:tc>
          <w:tcPr>
            <w:tcW w:w="3120" w:type="dxa"/>
            <w:vAlign w:val="center"/>
          </w:tcPr>
          <w:p w14:paraId="47F6C39C" w14:textId="78F58490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舰船科学技术</w:t>
            </w:r>
          </w:p>
        </w:tc>
        <w:tc>
          <w:tcPr>
            <w:tcW w:w="1392" w:type="dxa"/>
            <w:vAlign w:val="center"/>
          </w:tcPr>
          <w:p w14:paraId="030EB4CC" w14:textId="7DEB7B70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2019.06</w:t>
            </w:r>
          </w:p>
        </w:tc>
        <w:tc>
          <w:tcPr>
            <w:tcW w:w="1878" w:type="dxa"/>
            <w:vAlign w:val="center"/>
          </w:tcPr>
          <w:p w14:paraId="277C60C3" w14:textId="4DEB684E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6D569755" w14:textId="77777777">
        <w:tc>
          <w:tcPr>
            <w:tcW w:w="685" w:type="dxa"/>
            <w:vAlign w:val="center"/>
          </w:tcPr>
          <w:p w14:paraId="25C5228A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9</w:t>
            </w:r>
          </w:p>
        </w:tc>
        <w:tc>
          <w:tcPr>
            <w:tcW w:w="1308" w:type="dxa"/>
            <w:vAlign w:val="center"/>
          </w:tcPr>
          <w:p w14:paraId="1C24D641" w14:textId="5B0D5279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赵翱东</w:t>
            </w:r>
          </w:p>
        </w:tc>
        <w:tc>
          <w:tcPr>
            <w:tcW w:w="6120" w:type="dxa"/>
            <w:vAlign w:val="center"/>
          </w:tcPr>
          <w:p w14:paraId="71872A5E" w14:textId="2921D981" w:rsidR="00DF4C95" w:rsidRDefault="00DF4C95" w:rsidP="00DF4C95">
            <w:pPr>
              <w:widowControl/>
              <w:overflowPunct w:val="0"/>
              <w:spacing w:line="360" w:lineRule="auto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轧机双驱进给系统同步控制方法</w:t>
            </w:r>
          </w:p>
        </w:tc>
        <w:tc>
          <w:tcPr>
            <w:tcW w:w="3120" w:type="dxa"/>
            <w:vAlign w:val="center"/>
          </w:tcPr>
          <w:p w14:paraId="2E360EB2" w14:textId="12A1F2C6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锻压技术</w:t>
            </w:r>
          </w:p>
        </w:tc>
        <w:tc>
          <w:tcPr>
            <w:tcW w:w="1392" w:type="dxa"/>
            <w:vAlign w:val="center"/>
          </w:tcPr>
          <w:p w14:paraId="7B2F4555" w14:textId="69EB3F4A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2019.07</w:t>
            </w:r>
          </w:p>
        </w:tc>
        <w:tc>
          <w:tcPr>
            <w:tcW w:w="1878" w:type="dxa"/>
            <w:vAlign w:val="center"/>
          </w:tcPr>
          <w:p w14:paraId="65813BAB" w14:textId="00E7DDEB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69A9F818" w14:textId="77777777">
        <w:tc>
          <w:tcPr>
            <w:tcW w:w="685" w:type="dxa"/>
            <w:vAlign w:val="center"/>
          </w:tcPr>
          <w:p w14:paraId="427CD6BF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10</w:t>
            </w:r>
          </w:p>
        </w:tc>
        <w:tc>
          <w:tcPr>
            <w:tcW w:w="1308" w:type="dxa"/>
            <w:vAlign w:val="center"/>
          </w:tcPr>
          <w:p w14:paraId="6CDEC8D2" w14:textId="1FEB9EF4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陆荣</w:t>
            </w:r>
          </w:p>
        </w:tc>
        <w:tc>
          <w:tcPr>
            <w:tcW w:w="6120" w:type="dxa"/>
            <w:vAlign w:val="center"/>
          </w:tcPr>
          <w:p w14:paraId="2A444A7C" w14:textId="3A405186" w:rsidR="00DF4C95" w:rsidRDefault="00DF4C95" w:rsidP="00DF4C95">
            <w:pPr>
              <w:widowControl/>
              <w:overflowPunct w:val="0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An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improved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artificial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bee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colony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algorithm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with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fast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strategy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and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its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application</w:t>
            </w:r>
          </w:p>
        </w:tc>
        <w:tc>
          <w:tcPr>
            <w:tcW w:w="3120" w:type="dxa"/>
            <w:vAlign w:val="center"/>
          </w:tcPr>
          <w:p w14:paraId="03D92534" w14:textId="31919420" w:rsidR="00DF4C95" w:rsidRDefault="00DF4C95" w:rsidP="00DF4C95">
            <w:pPr>
              <w:widowControl/>
              <w:overflowPunct w:val="0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Computers and Electrical Engineering</w:t>
            </w:r>
          </w:p>
        </w:tc>
        <w:tc>
          <w:tcPr>
            <w:tcW w:w="1392" w:type="dxa"/>
            <w:vAlign w:val="center"/>
          </w:tcPr>
          <w:p w14:paraId="018E0A10" w14:textId="38EC4DBE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2019.09</w:t>
            </w:r>
          </w:p>
        </w:tc>
        <w:tc>
          <w:tcPr>
            <w:tcW w:w="1878" w:type="dxa"/>
            <w:vAlign w:val="center"/>
          </w:tcPr>
          <w:p w14:paraId="72C30FC9" w14:textId="5C6F3BC0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SCI</w:t>
            </w:r>
          </w:p>
        </w:tc>
      </w:tr>
      <w:tr w:rsidR="00DF4C95" w14:paraId="76E9D80C" w14:textId="77777777">
        <w:tc>
          <w:tcPr>
            <w:tcW w:w="685" w:type="dxa"/>
            <w:vAlign w:val="center"/>
          </w:tcPr>
          <w:p w14:paraId="206DA6F3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11</w:t>
            </w:r>
          </w:p>
        </w:tc>
        <w:tc>
          <w:tcPr>
            <w:tcW w:w="1308" w:type="dxa"/>
            <w:vAlign w:val="center"/>
          </w:tcPr>
          <w:p w14:paraId="7566C347" w14:textId="32542AC3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叶小芳</w:t>
            </w:r>
          </w:p>
        </w:tc>
        <w:tc>
          <w:tcPr>
            <w:tcW w:w="6120" w:type="dxa"/>
            <w:vAlign w:val="center"/>
          </w:tcPr>
          <w:p w14:paraId="59D3B676" w14:textId="61F957E6" w:rsidR="00DF4C95" w:rsidRDefault="00DF4C95" w:rsidP="00DF4C95">
            <w:pPr>
              <w:widowControl/>
              <w:overflowPunct w:val="0"/>
              <w:spacing w:line="360" w:lineRule="auto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低温球墨铸铁气缸体的生产工艺控制</w:t>
            </w:r>
          </w:p>
        </w:tc>
        <w:tc>
          <w:tcPr>
            <w:tcW w:w="3120" w:type="dxa"/>
            <w:vAlign w:val="center"/>
          </w:tcPr>
          <w:p w14:paraId="3A3E36C4" w14:textId="35AE0353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特种铸造及有色合金</w:t>
            </w:r>
          </w:p>
        </w:tc>
        <w:tc>
          <w:tcPr>
            <w:tcW w:w="1392" w:type="dxa"/>
            <w:vAlign w:val="center"/>
          </w:tcPr>
          <w:p w14:paraId="2CEB3F98" w14:textId="6FC248C9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2019.12</w:t>
            </w:r>
          </w:p>
        </w:tc>
        <w:tc>
          <w:tcPr>
            <w:tcW w:w="1878" w:type="dxa"/>
            <w:vAlign w:val="center"/>
          </w:tcPr>
          <w:p w14:paraId="70CAAA84" w14:textId="0B6F4BB9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273F69FD" w14:textId="77777777">
        <w:tc>
          <w:tcPr>
            <w:tcW w:w="685" w:type="dxa"/>
            <w:vAlign w:val="center"/>
          </w:tcPr>
          <w:p w14:paraId="7B214A98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12</w:t>
            </w:r>
          </w:p>
        </w:tc>
        <w:tc>
          <w:tcPr>
            <w:tcW w:w="1308" w:type="dxa"/>
            <w:vAlign w:val="center"/>
          </w:tcPr>
          <w:p w14:paraId="7C1141B7" w14:textId="47B89FB2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黄堃</w:t>
            </w:r>
          </w:p>
        </w:tc>
        <w:tc>
          <w:tcPr>
            <w:tcW w:w="6120" w:type="dxa"/>
            <w:vAlign w:val="center"/>
          </w:tcPr>
          <w:p w14:paraId="320023D6" w14:textId="10D33EF1" w:rsidR="00DF4C95" w:rsidRDefault="00DF4C95" w:rsidP="00DF4C95">
            <w:pPr>
              <w:widowControl/>
              <w:overflowPunct w:val="0"/>
              <w:spacing w:line="360" w:lineRule="auto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双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Y</w:t>
            </w:r>
            <w:r>
              <w:rPr>
                <w:rFonts w:ascii="楷体" w:eastAsia="楷体" w:hAnsi="楷体" w:cs="楷体" w:hint="eastAsia"/>
                <w:kern w:val="0"/>
                <w:szCs w:val="21"/>
              </w:rPr>
              <w:t>移30°永磁同步电机逆变器开路故障诊断方法</w:t>
            </w:r>
          </w:p>
        </w:tc>
        <w:tc>
          <w:tcPr>
            <w:tcW w:w="3120" w:type="dxa"/>
            <w:vAlign w:val="center"/>
          </w:tcPr>
          <w:p w14:paraId="10743076" w14:textId="13225DC6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微电机</w:t>
            </w:r>
          </w:p>
        </w:tc>
        <w:tc>
          <w:tcPr>
            <w:tcW w:w="1392" w:type="dxa"/>
            <w:vAlign w:val="center"/>
          </w:tcPr>
          <w:p w14:paraId="5C534F53" w14:textId="28742D94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2020.01</w:t>
            </w:r>
          </w:p>
        </w:tc>
        <w:tc>
          <w:tcPr>
            <w:tcW w:w="1878" w:type="dxa"/>
            <w:vAlign w:val="center"/>
          </w:tcPr>
          <w:p w14:paraId="2A68580A" w14:textId="0C054688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425299D7" w14:textId="77777777">
        <w:tc>
          <w:tcPr>
            <w:tcW w:w="685" w:type="dxa"/>
            <w:vAlign w:val="center"/>
          </w:tcPr>
          <w:p w14:paraId="4C950FFB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13</w:t>
            </w:r>
          </w:p>
        </w:tc>
        <w:tc>
          <w:tcPr>
            <w:tcW w:w="1308" w:type="dxa"/>
            <w:vAlign w:val="center"/>
          </w:tcPr>
          <w:p w14:paraId="30840BCD" w14:textId="416F98FC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周广宏</w:t>
            </w:r>
          </w:p>
        </w:tc>
        <w:tc>
          <w:tcPr>
            <w:tcW w:w="6120" w:type="dxa"/>
            <w:vAlign w:val="center"/>
          </w:tcPr>
          <w:p w14:paraId="487B8E7C" w14:textId="714CE39F" w:rsidR="00DF4C95" w:rsidRDefault="00DF4C95" w:rsidP="00DF4C95">
            <w:pPr>
              <w:widowControl/>
              <w:overflowPunct w:val="0"/>
              <w:spacing w:line="360" w:lineRule="auto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火电厂消防设计中冷凝器污垢累积规律的神经网络预测模型</w:t>
            </w:r>
          </w:p>
        </w:tc>
        <w:tc>
          <w:tcPr>
            <w:tcW w:w="3120" w:type="dxa"/>
            <w:vAlign w:val="center"/>
          </w:tcPr>
          <w:p w14:paraId="325479D1" w14:textId="2DC53011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消防科学与技术</w:t>
            </w:r>
          </w:p>
        </w:tc>
        <w:tc>
          <w:tcPr>
            <w:tcW w:w="1392" w:type="dxa"/>
            <w:vAlign w:val="center"/>
          </w:tcPr>
          <w:p w14:paraId="7ED8B1EC" w14:textId="00D1C5D6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2020.01</w:t>
            </w:r>
          </w:p>
        </w:tc>
        <w:tc>
          <w:tcPr>
            <w:tcW w:w="1878" w:type="dxa"/>
            <w:vAlign w:val="center"/>
          </w:tcPr>
          <w:p w14:paraId="074DA8DC" w14:textId="0A9F4510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7A299F82" w14:textId="77777777">
        <w:tc>
          <w:tcPr>
            <w:tcW w:w="685" w:type="dxa"/>
            <w:vAlign w:val="center"/>
          </w:tcPr>
          <w:p w14:paraId="403D6993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14</w:t>
            </w:r>
          </w:p>
        </w:tc>
        <w:tc>
          <w:tcPr>
            <w:tcW w:w="1308" w:type="dxa"/>
            <w:vAlign w:val="center"/>
          </w:tcPr>
          <w:p w14:paraId="05A0D5BF" w14:textId="1B2931A3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冯宏伟</w:t>
            </w:r>
          </w:p>
        </w:tc>
        <w:tc>
          <w:tcPr>
            <w:tcW w:w="6120" w:type="dxa"/>
            <w:vAlign w:val="center"/>
          </w:tcPr>
          <w:p w14:paraId="35BA7D0C" w14:textId="1661E963" w:rsidR="00DF4C95" w:rsidRDefault="00DF4C95" w:rsidP="00DF4C95">
            <w:pPr>
              <w:widowControl/>
              <w:overflowPunct w:val="0"/>
              <w:spacing w:line="360" w:lineRule="auto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T-S</w:t>
            </w:r>
            <w:r>
              <w:rPr>
                <w:rFonts w:ascii="楷体" w:eastAsia="楷体" w:hAnsi="楷体" w:cs="楷体" w:hint="eastAsia"/>
                <w:kern w:val="0"/>
                <w:szCs w:val="21"/>
              </w:rPr>
              <w:t>型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RBF</w:t>
            </w:r>
            <w:r>
              <w:rPr>
                <w:rFonts w:ascii="楷体" w:eastAsia="楷体" w:hAnsi="楷体" w:cs="楷体" w:hint="eastAsia"/>
                <w:kern w:val="0"/>
                <w:szCs w:val="21"/>
              </w:rPr>
              <w:t>神经网络在红外火焰探测系统中的应用</w:t>
            </w:r>
          </w:p>
        </w:tc>
        <w:tc>
          <w:tcPr>
            <w:tcW w:w="3120" w:type="dxa"/>
            <w:vAlign w:val="center"/>
          </w:tcPr>
          <w:p w14:paraId="68BF2008" w14:textId="45432869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激光与红外</w:t>
            </w:r>
          </w:p>
        </w:tc>
        <w:tc>
          <w:tcPr>
            <w:tcW w:w="1392" w:type="dxa"/>
            <w:vAlign w:val="center"/>
          </w:tcPr>
          <w:p w14:paraId="6DA7CC8C" w14:textId="3C721122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2020.02</w:t>
            </w:r>
          </w:p>
        </w:tc>
        <w:tc>
          <w:tcPr>
            <w:tcW w:w="1878" w:type="dxa"/>
            <w:vAlign w:val="center"/>
          </w:tcPr>
          <w:p w14:paraId="52F87A04" w14:textId="7F08245B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CSCD核心库</w:t>
            </w:r>
          </w:p>
        </w:tc>
      </w:tr>
      <w:tr w:rsidR="00DF4C95" w14:paraId="64BC9913" w14:textId="77777777">
        <w:tc>
          <w:tcPr>
            <w:tcW w:w="685" w:type="dxa"/>
            <w:vAlign w:val="center"/>
          </w:tcPr>
          <w:p w14:paraId="34C07865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15</w:t>
            </w:r>
          </w:p>
        </w:tc>
        <w:tc>
          <w:tcPr>
            <w:tcW w:w="1308" w:type="dxa"/>
            <w:vAlign w:val="center"/>
          </w:tcPr>
          <w:p w14:paraId="5ED1829B" w14:textId="7667C38C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丁健</w:t>
            </w:r>
          </w:p>
        </w:tc>
        <w:tc>
          <w:tcPr>
            <w:tcW w:w="6120" w:type="dxa"/>
            <w:vAlign w:val="center"/>
          </w:tcPr>
          <w:p w14:paraId="5566B7E9" w14:textId="05C5C1E2" w:rsidR="00DF4C95" w:rsidRDefault="00DF4C95" w:rsidP="00DF4C95">
            <w:pPr>
              <w:widowControl/>
              <w:overflowPunct w:val="0"/>
              <w:spacing w:line="360" w:lineRule="auto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一种直流调速系统带宽参数化反馈控制</w:t>
            </w:r>
          </w:p>
        </w:tc>
        <w:tc>
          <w:tcPr>
            <w:tcW w:w="3120" w:type="dxa"/>
            <w:vAlign w:val="center"/>
          </w:tcPr>
          <w:p w14:paraId="739FA207" w14:textId="0EAB9D7F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南京理工大学学报</w:t>
            </w:r>
          </w:p>
        </w:tc>
        <w:tc>
          <w:tcPr>
            <w:tcW w:w="1392" w:type="dxa"/>
            <w:vAlign w:val="center"/>
          </w:tcPr>
          <w:p w14:paraId="47F26304" w14:textId="68C5D2EC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2020.04</w:t>
            </w:r>
          </w:p>
        </w:tc>
        <w:tc>
          <w:tcPr>
            <w:tcW w:w="1878" w:type="dxa"/>
            <w:vAlign w:val="center"/>
          </w:tcPr>
          <w:p w14:paraId="4205E05C" w14:textId="08399402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4EB9F7D2" w14:textId="77777777">
        <w:tc>
          <w:tcPr>
            <w:tcW w:w="685" w:type="dxa"/>
            <w:vAlign w:val="center"/>
          </w:tcPr>
          <w:p w14:paraId="05CFFED7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lastRenderedPageBreak/>
              <w:t>16</w:t>
            </w:r>
          </w:p>
        </w:tc>
        <w:tc>
          <w:tcPr>
            <w:tcW w:w="1308" w:type="dxa"/>
            <w:vAlign w:val="center"/>
          </w:tcPr>
          <w:p w14:paraId="4FB5C18B" w14:textId="453C0205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赵翱东</w:t>
            </w:r>
          </w:p>
        </w:tc>
        <w:tc>
          <w:tcPr>
            <w:tcW w:w="6120" w:type="dxa"/>
            <w:vAlign w:val="center"/>
          </w:tcPr>
          <w:p w14:paraId="5DD450B2" w14:textId="2A26505C" w:rsid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Robust H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∞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filtering for Markovian jumping static neural networks with time-varying delays</w:t>
            </w:r>
          </w:p>
        </w:tc>
        <w:tc>
          <w:tcPr>
            <w:tcW w:w="3120" w:type="dxa"/>
            <w:vAlign w:val="center"/>
          </w:tcPr>
          <w:p w14:paraId="239C011C" w14:textId="1AE5AB65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Journal of Algorithms and Computational Technology</w:t>
            </w:r>
          </w:p>
        </w:tc>
        <w:tc>
          <w:tcPr>
            <w:tcW w:w="1392" w:type="dxa"/>
            <w:vAlign w:val="center"/>
          </w:tcPr>
          <w:p w14:paraId="40DCF169" w14:textId="77ED1096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2020.06</w:t>
            </w:r>
          </w:p>
        </w:tc>
        <w:tc>
          <w:tcPr>
            <w:tcW w:w="1878" w:type="dxa"/>
            <w:vAlign w:val="center"/>
          </w:tcPr>
          <w:p w14:paraId="35534D6C" w14:textId="5CA254F5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SCI</w:t>
            </w:r>
          </w:p>
        </w:tc>
      </w:tr>
      <w:tr w:rsidR="00DF4C95" w14:paraId="06ADEAFE" w14:textId="77777777">
        <w:tc>
          <w:tcPr>
            <w:tcW w:w="685" w:type="dxa"/>
            <w:vAlign w:val="center"/>
          </w:tcPr>
          <w:p w14:paraId="41CC836C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17</w:t>
            </w:r>
          </w:p>
        </w:tc>
        <w:tc>
          <w:tcPr>
            <w:tcW w:w="1308" w:type="dxa"/>
            <w:vAlign w:val="center"/>
          </w:tcPr>
          <w:p w14:paraId="6E5F685B" w14:textId="5AA22E9E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周广宏</w:t>
            </w:r>
          </w:p>
        </w:tc>
        <w:tc>
          <w:tcPr>
            <w:tcW w:w="6120" w:type="dxa"/>
            <w:vAlign w:val="center"/>
          </w:tcPr>
          <w:p w14:paraId="484A16D5" w14:textId="1AE347A8" w:rsidR="00DF4C95" w:rsidRP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Robot Remote Monitoring and Fault Diagnosis Based on Industrial Internet of Things</w:t>
            </w:r>
          </w:p>
        </w:tc>
        <w:tc>
          <w:tcPr>
            <w:tcW w:w="3120" w:type="dxa"/>
            <w:vAlign w:val="center"/>
          </w:tcPr>
          <w:p w14:paraId="58C56C87" w14:textId="1C40ACDC" w:rsidR="00DF4C95" w:rsidRDefault="00DF4C95" w:rsidP="00DF4C95">
            <w:pPr>
              <w:widowControl/>
              <w:overflowPunct w:val="0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Mathematical Problems in Engineering</w:t>
            </w:r>
          </w:p>
        </w:tc>
        <w:tc>
          <w:tcPr>
            <w:tcW w:w="1392" w:type="dxa"/>
            <w:vAlign w:val="center"/>
          </w:tcPr>
          <w:p w14:paraId="5A144DB7" w14:textId="78342991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2022.04</w:t>
            </w:r>
          </w:p>
        </w:tc>
        <w:tc>
          <w:tcPr>
            <w:tcW w:w="1878" w:type="dxa"/>
            <w:vAlign w:val="center"/>
          </w:tcPr>
          <w:p w14:paraId="24C35F6C" w14:textId="042BA1FB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SCIE</w:t>
            </w:r>
          </w:p>
        </w:tc>
      </w:tr>
      <w:tr w:rsidR="00DF4C95" w14:paraId="5C3E9924" w14:textId="77777777">
        <w:tc>
          <w:tcPr>
            <w:tcW w:w="685" w:type="dxa"/>
            <w:vAlign w:val="center"/>
          </w:tcPr>
          <w:p w14:paraId="439971C0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18</w:t>
            </w:r>
          </w:p>
        </w:tc>
        <w:tc>
          <w:tcPr>
            <w:tcW w:w="1308" w:type="dxa"/>
            <w:vAlign w:val="center"/>
          </w:tcPr>
          <w:p w14:paraId="51FC07A3" w14:textId="18F1C8DE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叶茜</w:t>
            </w:r>
          </w:p>
        </w:tc>
        <w:tc>
          <w:tcPr>
            <w:tcW w:w="6120" w:type="dxa"/>
            <w:vAlign w:val="center"/>
          </w:tcPr>
          <w:p w14:paraId="5718659E" w14:textId="0EB3A659" w:rsidR="00DF4C95" w:rsidRDefault="00DF4C95" w:rsidP="00DF4C95">
            <w:pPr>
              <w:widowControl/>
              <w:overflowPunct w:val="0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RECOGNITIONOFGREYHOLEATTACKSINWIRELESSSENSORNETWORKSUSINGFUZZYLOGICINIOT</w:t>
            </w:r>
          </w:p>
        </w:tc>
        <w:tc>
          <w:tcPr>
            <w:tcW w:w="3120" w:type="dxa"/>
            <w:vAlign w:val="center"/>
          </w:tcPr>
          <w:p w14:paraId="3FBABF60" w14:textId="1D015291" w:rsidR="00DF4C95" w:rsidRDefault="00DF4C95" w:rsidP="00DF4C95">
            <w:pPr>
              <w:widowControl/>
              <w:overflowPunct w:val="0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Transactionsonemergingtelecommunicationstechnologies</w:t>
            </w:r>
          </w:p>
        </w:tc>
        <w:tc>
          <w:tcPr>
            <w:tcW w:w="1392" w:type="dxa"/>
            <w:vAlign w:val="center"/>
          </w:tcPr>
          <w:p w14:paraId="483E869E" w14:textId="56C93AEC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2020.02</w:t>
            </w:r>
          </w:p>
        </w:tc>
        <w:tc>
          <w:tcPr>
            <w:tcW w:w="1878" w:type="dxa"/>
            <w:vAlign w:val="center"/>
          </w:tcPr>
          <w:p w14:paraId="06397DED" w14:textId="00E65D0F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SCI</w:t>
            </w:r>
          </w:p>
        </w:tc>
      </w:tr>
      <w:tr w:rsidR="00DF4C95" w14:paraId="026E28E1" w14:textId="77777777">
        <w:tc>
          <w:tcPr>
            <w:tcW w:w="685" w:type="dxa"/>
            <w:vAlign w:val="center"/>
          </w:tcPr>
          <w:p w14:paraId="0C84E3E3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19</w:t>
            </w:r>
          </w:p>
        </w:tc>
        <w:tc>
          <w:tcPr>
            <w:tcW w:w="1308" w:type="dxa"/>
            <w:vAlign w:val="center"/>
          </w:tcPr>
          <w:p w14:paraId="78A4BF64" w14:textId="208CBC74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陆荣</w:t>
            </w:r>
          </w:p>
        </w:tc>
        <w:tc>
          <w:tcPr>
            <w:tcW w:w="6120" w:type="dxa"/>
            <w:vAlign w:val="center"/>
          </w:tcPr>
          <w:p w14:paraId="5AEC243D" w14:textId="522663DD" w:rsidR="00DF4C95" w:rsidRP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Animprovedartificialbeecolonyalgorithmbasedonelitesearchstrategywithsegmentationapplicationonrobotvisionsystem</w:t>
            </w:r>
          </w:p>
        </w:tc>
        <w:tc>
          <w:tcPr>
            <w:tcW w:w="3120" w:type="dxa"/>
            <w:vAlign w:val="center"/>
          </w:tcPr>
          <w:p w14:paraId="5B3F08D1" w14:textId="25D203B2" w:rsidR="00DF4C95" w:rsidRP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Concurrency and Computation-Practice and experience</w:t>
            </w:r>
          </w:p>
        </w:tc>
        <w:tc>
          <w:tcPr>
            <w:tcW w:w="1392" w:type="dxa"/>
            <w:vAlign w:val="center"/>
          </w:tcPr>
          <w:p w14:paraId="361E1C2B" w14:textId="04E47CC3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2020.04</w:t>
            </w:r>
          </w:p>
        </w:tc>
        <w:tc>
          <w:tcPr>
            <w:tcW w:w="1878" w:type="dxa"/>
            <w:vAlign w:val="center"/>
          </w:tcPr>
          <w:p w14:paraId="3DEBD8B6" w14:textId="4C93080D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SCI</w:t>
            </w:r>
          </w:p>
        </w:tc>
      </w:tr>
      <w:tr w:rsidR="00DF4C95" w14:paraId="2E05C563" w14:textId="77777777">
        <w:tc>
          <w:tcPr>
            <w:tcW w:w="685" w:type="dxa"/>
            <w:vAlign w:val="center"/>
          </w:tcPr>
          <w:p w14:paraId="727E9D35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20</w:t>
            </w:r>
          </w:p>
        </w:tc>
        <w:tc>
          <w:tcPr>
            <w:tcW w:w="1308" w:type="dxa"/>
            <w:vAlign w:val="center"/>
          </w:tcPr>
          <w:p w14:paraId="2E643E0A" w14:textId="3FA8B1F1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郭琼</w:t>
            </w:r>
          </w:p>
        </w:tc>
        <w:tc>
          <w:tcPr>
            <w:tcW w:w="6120" w:type="dxa"/>
            <w:vAlign w:val="center"/>
          </w:tcPr>
          <w:p w14:paraId="0920FB11" w14:textId="45BF2E83" w:rsidR="00DF4C95" w:rsidRDefault="00DF4C95" w:rsidP="00DF4C95">
            <w:pPr>
              <w:widowControl/>
              <w:overflowPunct w:val="0"/>
              <w:spacing w:line="360" w:lineRule="auto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基于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Mod bus</w:t>
            </w:r>
            <w:r>
              <w:rPr>
                <w:rFonts w:ascii="楷体" w:eastAsia="楷体" w:hAnsi="楷体" w:cs="楷体" w:hint="eastAsia"/>
                <w:kern w:val="0"/>
                <w:szCs w:val="21"/>
              </w:rPr>
              <w:t>的多站点互联通信系统应用研究</w:t>
            </w:r>
          </w:p>
        </w:tc>
        <w:tc>
          <w:tcPr>
            <w:tcW w:w="3120" w:type="dxa"/>
            <w:vAlign w:val="center"/>
          </w:tcPr>
          <w:p w14:paraId="60ADB5CE" w14:textId="526827C3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制造技术与机床</w:t>
            </w:r>
          </w:p>
        </w:tc>
        <w:tc>
          <w:tcPr>
            <w:tcW w:w="1392" w:type="dxa"/>
            <w:vAlign w:val="center"/>
          </w:tcPr>
          <w:p w14:paraId="66C4F40F" w14:textId="00CA4B52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2020.04</w:t>
            </w:r>
          </w:p>
        </w:tc>
        <w:tc>
          <w:tcPr>
            <w:tcW w:w="1878" w:type="dxa"/>
            <w:vAlign w:val="center"/>
          </w:tcPr>
          <w:p w14:paraId="4C032047" w14:textId="6BB83658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642D0D54" w14:textId="77777777">
        <w:tc>
          <w:tcPr>
            <w:tcW w:w="685" w:type="dxa"/>
            <w:vAlign w:val="center"/>
          </w:tcPr>
          <w:p w14:paraId="6E94A9FB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21</w:t>
            </w:r>
          </w:p>
        </w:tc>
        <w:tc>
          <w:tcPr>
            <w:tcW w:w="1308" w:type="dxa"/>
            <w:vAlign w:val="center"/>
          </w:tcPr>
          <w:p w14:paraId="4FA4B3CD" w14:textId="1509B899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徐安林</w:t>
            </w:r>
          </w:p>
        </w:tc>
        <w:tc>
          <w:tcPr>
            <w:tcW w:w="6120" w:type="dxa"/>
            <w:vAlign w:val="center"/>
          </w:tcPr>
          <w:p w14:paraId="4FCC331A" w14:textId="30FB7084" w:rsidR="00DF4C95" w:rsidRDefault="00DF4C95" w:rsidP="00DF4C95">
            <w:pPr>
              <w:widowControl/>
              <w:overflowPunct w:val="0"/>
              <w:spacing w:line="360" w:lineRule="auto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高性能直驱混联数控机床静刚度分析</w:t>
            </w:r>
          </w:p>
        </w:tc>
        <w:tc>
          <w:tcPr>
            <w:tcW w:w="3120" w:type="dxa"/>
            <w:vAlign w:val="center"/>
          </w:tcPr>
          <w:p w14:paraId="23A9C422" w14:textId="391854DD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机床与液压</w:t>
            </w:r>
          </w:p>
        </w:tc>
        <w:tc>
          <w:tcPr>
            <w:tcW w:w="1392" w:type="dxa"/>
            <w:vAlign w:val="center"/>
          </w:tcPr>
          <w:p w14:paraId="1D7B7B7C" w14:textId="757C851D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2020.05</w:t>
            </w:r>
          </w:p>
        </w:tc>
        <w:tc>
          <w:tcPr>
            <w:tcW w:w="1878" w:type="dxa"/>
            <w:vAlign w:val="center"/>
          </w:tcPr>
          <w:p w14:paraId="34663547" w14:textId="450B99C7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10434F16" w14:textId="77777777">
        <w:tc>
          <w:tcPr>
            <w:tcW w:w="685" w:type="dxa"/>
            <w:vAlign w:val="center"/>
          </w:tcPr>
          <w:p w14:paraId="416EBD0C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22</w:t>
            </w:r>
          </w:p>
        </w:tc>
        <w:tc>
          <w:tcPr>
            <w:tcW w:w="1308" w:type="dxa"/>
            <w:vAlign w:val="center"/>
          </w:tcPr>
          <w:p w14:paraId="018294DE" w14:textId="69174507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刘志刚</w:t>
            </w:r>
          </w:p>
        </w:tc>
        <w:tc>
          <w:tcPr>
            <w:tcW w:w="6120" w:type="dxa"/>
            <w:vAlign w:val="center"/>
          </w:tcPr>
          <w:p w14:paraId="5B3703E8" w14:textId="3CC0004D" w:rsid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Smartcitymovingtargettrackingalgorithmbasedonquantumgeneticandparticlefilter</w:t>
            </w:r>
          </w:p>
        </w:tc>
        <w:tc>
          <w:tcPr>
            <w:tcW w:w="3120" w:type="dxa"/>
            <w:vAlign w:val="center"/>
          </w:tcPr>
          <w:p w14:paraId="253CDD5A" w14:textId="2CD84CE3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Wireless Communications and Mobil Computing</w:t>
            </w:r>
          </w:p>
        </w:tc>
        <w:tc>
          <w:tcPr>
            <w:tcW w:w="1392" w:type="dxa"/>
            <w:vAlign w:val="center"/>
          </w:tcPr>
          <w:p w14:paraId="59464A09" w14:textId="010A5BD0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2020.06</w:t>
            </w:r>
          </w:p>
        </w:tc>
        <w:tc>
          <w:tcPr>
            <w:tcW w:w="1878" w:type="dxa"/>
            <w:vAlign w:val="center"/>
          </w:tcPr>
          <w:p w14:paraId="534601BB" w14:textId="0570E8A6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SCI</w:t>
            </w:r>
          </w:p>
        </w:tc>
      </w:tr>
      <w:tr w:rsidR="00DF4C95" w14:paraId="0DB4D041" w14:textId="77777777">
        <w:tc>
          <w:tcPr>
            <w:tcW w:w="685" w:type="dxa"/>
            <w:vAlign w:val="center"/>
          </w:tcPr>
          <w:p w14:paraId="1456CD21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23</w:t>
            </w:r>
          </w:p>
        </w:tc>
        <w:tc>
          <w:tcPr>
            <w:tcW w:w="1308" w:type="dxa"/>
            <w:vAlign w:val="center"/>
          </w:tcPr>
          <w:p w14:paraId="08A59A3A" w14:textId="5799D09E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程远</w:t>
            </w:r>
          </w:p>
        </w:tc>
        <w:tc>
          <w:tcPr>
            <w:tcW w:w="6120" w:type="dxa"/>
            <w:vAlign w:val="center"/>
          </w:tcPr>
          <w:p w14:paraId="0D09F1FB" w14:textId="42E51818" w:rsid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基于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Any Casting</w:t>
            </w:r>
            <w:r>
              <w:rPr>
                <w:rFonts w:ascii="楷体" w:eastAsia="楷体" w:hAnsi="楷体" w:cs="楷体" w:hint="eastAsia"/>
                <w:kern w:val="0"/>
                <w:szCs w:val="21"/>
              </w:rPr>
              <w:t>的电机支架离心铸造有限元仿真</w:t>
            </w:r>
          </w:p>
        </w:tc>
        <w:tc>
          <w:tcPr>
            <w:tcW w:w="3120" w:type="dxa"/>
            <w:vAlign w:val="center"/>
          </w:tcPr>
          <w:p w14:paraId="09302A25" w14:textId="69DA3160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热加工工艺</w:t>
            </w:r>
          </w:p>
        </w:tc>
        <w:tc>
          <w:tcPr>
            <w:tcW w:w="1392" w:type="dxa"/>
            <w:vAlign w:val="center"/>
          </w:tcPr>
          <w:p w14:paraId="4E8B2F00" w14:textId="72A515DA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2020.06</w:t>
            </w:r>
          </w:p>
        </w:tc>
        <w:tc>
          <w:tcPr>
            <w:tcW w:w="1878" w:type="dxa"/>
            <w:vAlign w:val="center"/>
          </w:tcPr>
          <w:p w14:paraId="5FA31F75" w14:textId="42442E34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5FB3993D" w14:textId="77777777">
        <w:trPr>
          <w:trHeight w:val="602"/>
        </w:trPr>
        <w:tc>
          <w:tcPr>
            <w:tcW w:w="685" w:type="dxa"/>
            <w:vAlign w:val="center"/>
          </w:tcPr>
          <w:p w14:paraId="18FE12D2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24</w:t>
            </w:r>
          </w:p>
        </w:tc>
        <w:tc>
          <w:tcPr>
            <w:tcW w:w="1308" w:type="dxa"/>
            <w:vAlign w:val="center"/>
          </w:tcPr>
          <w:p w14:paraId="14E362DD" w14:textId="4CAD4AD8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叶茜</w:t>
            </w:r>
          </w:p>
        </w:tc>
        <w:tc>
          <w:tcPr>
            <w:tcW w:w="6120" w:type="dxa"/>
            <w:vAlign w:val="center"/>
          </w:tcPr>
          <w:p w14:paraId="5DD528F2" w14:textId="2F1D2506" w:rsid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Design of a high speed14bit digital to analog converter circuit</w:t>
            </w:r>
          </w:p>
        </w:tc>
        <w:tc>
          <w:tcPr>
            <w:tcW w:w="3120" w:type="dxa"/>
            <w:vAlign w:val="center"/>
          </w:tcPr>
          <w:p w14:paraId="3EC2BC79" w14:textId="0C2227E2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TransactionsonEmergingTelecommunicationsTechnologies</w:t>
            </w:r>
          </w:p>
        </w:tc>
        <w:tc>
          <w:tcPr>
            <w:tcW w:w="1392" w:type="dxa"/>
            <w:vAlign w:val="center"/>
          </w:tcPr>
          <w:p w14:paraId="768ECD09" w14:textId="1560AE45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2020.07</w:t>
            </w:r>
          </w:p>
        </w:tc>
        <w:tc>
          <w:tcPr>
            <w:tcW w:w="1878" w:type="dxa"/>
            <w:vAlign w:val="center"/>
          </w:tcPr>
          <w:p w14:paraId="68060324" w14:textId="390A4424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SCI</w:t>
            </w:r>
          </w:p>
        </w:tc>
      </w:tr>
      <w:tr w:rsidR="00DF4C95" w14:paraId="48661B29" w14:textId="77777777">
        <w:tc>
          <w:tcPr>
            <w:tcW w:w="685" w:type="dxa"/>
            <w:vAlign w:val="center"/>
          </w:tcPr>
          <w:p w14:paraId="5A0FF367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25</w:t>
            </w:r>
          </w:p>
        </w:tc>
        <w:tc>
          <w:tcPr>
            <w:tcW w:w="1308" w:type="dxa"/>
            <w:vAlign w:val="center"/>
          </w:tcPr>
          <w:p w14:paraId="5F71B16A" w14:textId="719F300A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张爱红</w:t>
            </w:r>
          </w:p>
        </w:tc>
        <w:tc>
          <w:tcPr>
            <w:tcW w:w="6120" w:type="dxa"/>
            <w:vAlign w:val="center"/>
          </w:tcPr>
          <w:p w14:paraId="22C64C48" w14:textId="0302F0AA" w:rsid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网络环境下数控机床主轴负荷监控系统设计与编程</w:t>
            </w:r>
          </w:p>
        </w:tc>
        <w:tc>
          <w:tcPr>
            <w:tcW w:w="3120" w:type="dxa"/>
            <w:vAlign w:val="center"/>
          </w:tcPr>
          <w:p w14:paraId="67E2EAA7" w14:textId="22D75525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现代制造工程</w:t>
            </w:r>
          </w:p>
        </w:tc>
        <w:tc>
          <w:tcPr>
            <w:tcW w:w="1392" w:type="dxa"/>
            <w:vAlign w:val="center"/>
          </w:tcPr>
          <w:p w14:paraId="738F3A92" w14:textId="39EA2670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2020.07</w:t>
            </w:r>
          </w:p>
        </w:tc>
        <w:tc>
          <w:tcPr>
            <w:tcW w:w="1878" w:type="dxa"/>
            <w:vAlign w:val="center"/>
          </w:tcPr>
          <w:p w14:paraId="4002D631" w14:textId="66D177CB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0B49B49C" w14:textId="77777777">
        <w:tc>
          <w:tcPr>
            <w:tcW w:w="685" w:type="dxa"/>
            <w:vAlign w:val="center"/>
          </w:tcPr>
          <w:p w14:paraId="619E716A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26</w:t>
            </w:r>
          </w:p>
        </w:tc>
        <w:tc>
          <w:tcPr>
            <w:tcW w:w="1308" w:type="dxa"/>
            <w:vAlign w:val="center"/>
          </w:tcPr>
          <w:p w14:paraId="66641CA0" w14:textId="0CED902C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丁健</w:t>
            </w:r>
          </w:p>
        </w:tc>
        <w:tc>
          <w:tcPr>
            <w:tcW w:w="6120" w:type="dxa"/>
            <w:vAlign w:val="center"/>
          </w:tcPr>
          <w:p w14:paraId="33A9400A" w14:textId="10C0B144" w:rsidR="00DF4C95" w:rsidRDefault="00DF4C95" w:rsidP="00DF4C95">
            <w:pPr>
              <w:widowControl/>
              <w:overflowPunct w:val="0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StabilityandBifurcationAnalysisofADelayedWormPropagationModelinMobileInternet</w:t>
            </w:r>
          </w:p>
        </w:tc>
        <w:tc>
          <w:tcPr>
            <w:tcW w:w="3120" w:type="dxa"/>
            <w:vAlign w:val="center"/>
          </w:tcPr>
          <w:p w14:paraId="1A629E5D" w14:textId="4B5D49E8" w:rsidR="00DF4C95" w:rsidRP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IAENG International Journal of Computer Science</w:t>
            </w:r>
          </w:p>
        </w:tc>
        <w:tc>
          <w:tcPr>
            <w:tcW w:w="1392" w:type="dxa"/>
            <w:vAlign w:val="center"/>
          </w:tcPr>
          <w:p w14:paraId="1CBC36C2" w14:textId="54E918B4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2020.08</w:t>
            </w:r>
          </w:p>
        </w:tc>
        <w:tc>
          <w:tcPr>
            <w:tcW w:w="1878" w:type="dxa"/>
            <w:vAlign w:val="center"/>
          </w:tcPr>
          <w:p w14:paraId="39E4CED0" w14:textId="0D659FEA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EI源刊</w:t>
            </w:r>
          </w:p>
        </w:tc>
      </w:tr>
      <w:tr w:rsidR="00DF4C95" w14:paraId="2DBF296A" w14:textId="77777777">
        <w:tc>
          <w:tcPr>
            <w:tcW w:w="685" w:type="dxa"/>
            <w:vAlign w:val="center"/>
          </w:tcPr>
          <w:p w14:paraId="5F8B8BD3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27</w:t>
            </w:r>
          </w:p>
        </w:tc>
        <w:tc>
          <w:tcPr>
            <w:tcW w:w="1308" w:type="dxa"/>
            <w:vAlign w:val="center"/>
          </w:tcPr>
          <w:p w14:paraId="19FF0A12" w14:textId="0EB4846A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王海荣</w:t>
            </w:r>
          </w:p>
        </w:tc>
        <w:tc>
          <w:tcPr>
            <w:tcW w:w="6120" w:type="dxa"/>
            <w:vAlign w:val="center"/>
          </w:tcPr>
          <w:p w14:paraId="2D3FB993" w14:textId="3E489706" w:rsidR="00DF4C95" w:rsidRDefault="00DF4C95" w:rsidP="00DF4C95">
            <w:pPr>
              <w:widowControl/>
              <w:overflowPunct w:val="0"/>
              <w:spacing w:line="360" w:lineRule="auto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基于PLC的煤矿液压支架远程监控系统设计</w:t>
            </w:r>
          </w:p>
        </w:tc>
        <w:tc>
          <w:tcPr>
            <w:tcW w:w="3120" w:type="dxa"/>
            <w:vAlign w:val="center"/>
          </w:tcPr>
          <w:p w14:paraId="606CFC4E" w14:textId="01D683B8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煤矿机械</w:t>
            </w:r>
          </w:p>
        </w:tc>
        <w:tc>
          <w:tcPr>
            <w:tcW w:w="1392" w:type="dxa"/>
            <w:vAlign w:val="center"/>
          </w:tcPr>
          <w:p w14:paraId="071E5801" w14:textId="1D87E8B6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2020.08</w:t>
            </w:r>
          </w:p>
        </w:tc>
        <w:tc>
          <w:tcPr>
            <w:tcW w:w="1878" w:type="dxa"/>
            <w:vAlign w:val="center"/>
          </w:tcPr>
          <w:p w14:paraId="1F630BC0" w14:textId="01F750CF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6BC2A7E6" w14:textId="77777777">
        <w:tc>
          <w:tcPr>
            <w:tcW w:w="685" w:type="dxa"/>
            <w:vAlign w:val="center"/>
          </w:tcPr>
          <w:p w14:paraId="6E55F980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28</w:t>
            </w:r>
          </w:p>
        </w:tc>
        <w:tc>
          <w:tcPr>
            <w:tcW w:w="1308" w:type="dxa"/>
            <w:vAlign w:val="center"/>
          </w:tcPr>
          <w:p w14:paraId="0AC7A296" w14:textId="07E3D2A5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张玉芳</w:t>
            </w:r>
          </w:p>
        </w:tc>
        <w:tc>
          <w:tcPr>
            <w:tcW w:w="6120" w:type="dxa"/>
            <w:vAlign w:val="center"/>
          </w:tcPr>
          <w:p w14:paraId="24280D54" w14:textId="4A14B552" w:rsid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基于收缩理论的船舶动力定位自适应反步控制</w:t>
            </w:r>
          </w:p>
        </w:tc>
        <w:tc>
          <w:tcPr>
            <w:tcW w:w="3120" w:type="dxa"/>
            <w:vAlign w:val="center"/>
          </w:tcPr>
          <w:p w14:paraId="24662C9E" w14:textId="177CF029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中国造船</w:t>
            </w:r>
          </w:p>
        </w:tc>
        <w:tc>
          <w:tcPr>
            <w:tcW w:w="1392" w:type="dxa"/>
            <w:vAlign w:val="center"/>
          </w:tcPr>
          <w:p w14:paraId="7854C791" w14:textId="2F16163C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2020.12</w:t>
            </w:r>
          </w:p>
        </w:tc>
        <w:tc>
          <w:tcPr>
            <w:tcW w:w="1878" w:type="dxa"/>
            <w:vAlign w:val="center"/>
          </w:tcPr>
          <w:p w14:paraId="137A0B91" w14:textId="7D5FBE41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EI</w:t>
            </w:r>
          </w:p>
        </w:tc>
      </w:tr>
      <w:tr w:rsidR="00DF4C95" w14:paraId="45023A1F" w14:textId="77777777">
        <w:tc>
          <w:tcPr>
            <w:tcW w:w="685" w:type="dxa"/>
            <w:vAlign w:val="center"/>
          </w:tcPr>
          <w:p w14:paraId="22008C39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29</w:t>
            </w:r>
          </w:p>
        </w:tc>
        <w:tc>
          <w:tcPr>
            <w:tcW w:w="1308" w:type="dxa"/>
            <w:vAlign w:val="center"/>
          </w:tcPr>
          <w:p w14:paraId="54088247" w14:textId="5D12C83C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张玉芳</w:t>
            </w:r>
          </w:p>
        </w:tc>
        <w:tc>
          <w:tcPr>
            <w:tcW w:w="6120" w:type="dxa"/>
            <w:vAlign w:val="center"/>
          </w:tcPr>
          <w:p w14:paraId="64C093B7" w14:textId="3498931E" w:rsidR="00DF4C95" w:rsidRDefault="00DF4C95" w:rsidP="00DF4C95">
            <w:pPr>
              <w:widowControl/>
              <w:overflowPunct w:val="0"/>
              <w:spacing w:line="360" w:lineRule="auto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基于扰动观测器的船舶动力定位反步控制</w:t>
            </w:r>
          </w:p>
        </w:tc>
        <w:tc>
          <w:tcPr>
            <w:tcW w:w="3120" w:type="dxa"/>
            <w:vAlign w:val="center"/>
          </w:tcPr>
          <w:p w14:paraId="0CD732DD" w14:textId="5C50C043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船舶工程</w:t>
            </w:r>
          </w:p>
        </w:tc>
        <w:tc>
          <w:tcPr>
            <w:tcW w:w="1392" w:type="dxa"/>
            <w:vAlign w:val="center"/>
          </w:tcPr>
          <w:p w14:paraId="14B743A5" w14:textId="20ECA66E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2020.12</w:t>
            </w:r>
          </w:p>
        </w:tc>
        <w:tc>
          <w:tcPr>
            <w:tcW w:w="1878" w:type="dxa"/>
            <w:vAlign w:val="center"/>
          </w:tcPr>
          <w:p w14:paraId="2576DD05" w14:textId="31B98681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4ABA9B08" w14:textId="77777777">
        <w:tc>
          <w:tcPr>
            <w:tcW w:w="685" w:type="dxa"/>
            <w:vAlign w:val="center"/>
          </w:tcPr>
          <w:p w14:paraId="1B709B15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30</w:t>
            </w:r>
          </w:p>
        </w:tc>
        <w:tc>
          <w:tcPr>
            <w:tcW w:w="1308" w:type="dxa"/>
            <w:vAlign w:val="center"/>
          </w:tcPr>
          <w:p w14:paraId="0C488412" w14:textId="3569D3B6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宋起超</w:t>
            </w:r>
          </w:p>
        </w:tc>
        <w:tc>
          <w:tcPr>
            <w:tcW w:w="6120" w:type="dxa"/>
            <w:vAlign w:val="center"/>
          </w:tcPr>
          <w:p w14:paraId="2CCE1BFC" w14:textId="37EBC695" w:rsid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The green one-step electrode position of oxygen-functionalizedporousg-C3N4decoratedwithFe3o4nanoparticle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lastRenderedPageBreak/>
              <w:t>sontoNi-foamasabinder-freeoutstandingmaterialforsupercapacitors</w:t>
            </w:r>
          </w:p>
        </w:tc>
        <w:tc>
          <w:tcPr>
            <w:tcW w:w="3120" w:type="dxa"/>
            <w:vAlign w:val="center"/>
          </w:tcPr>
          <w:p w14:paraId="65090E11" w14:textId="6B2E1752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lastRenderedPageBreak/>
              <w:t>New Journal of Chemistry</w:t>
            </w:r>
          </w:p>
        </w:tc>
        <w:tc>
          <w:tcPr>
            <w:tcW w:w="1392" w:type="dxa"/>
            <w:vAlign w:val="center"/>
          </w:tcPr>
          <w:p w14:paraId="0789E23C" w14:textId="624192C8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2021.01</w:t>
            </w:r>
          </w:p>
        </w:tc>
        <w:tc>
          <w:tcPr>
            <w:tcW w:w="1878" w:type="dxa"/>
            <w:vAlign w:val="center"/>
          </w:tcPr>
          <w:p w14:paraId="7A0E4557" w14:textId="08A8F560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SCI</w:t>
            </w:r>
          </w:p>
        </w:tc>
      </w:tr>
      <w:tr w:rsidR="00DF4C95" w14:paraId="4845F575" w14:textId="77777777">
        <w:tc>
          <w:tcPr>
            <w:tcW w:w="685" w:type="dxa"/>
            <w:vAlign w:val="center"/>
          </w:tcPr>
          <w:p w14:paraId="3C854D03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31</w:t>
            </w:r>
          </w:p>
        </w:tc>
        <w:tc>
          <w:tcPr>
            <w:tcW w:w="1308" w:type="dxa"/>
            <w:vAlign w:val="center"/>
          </w:tcPr>
          <w:p w14:paraId="70740CC0" w14:textId="54DA1ADF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叶茜</w:t>
            </w:r>
          </w:p>
        </w:tc>
        <w:tc>
          <w:tcPr>
            <w:tcW w:w="6120" w:type="dxa"/>
            <w:vAlign w:val="center"/>
          </w:tcPr>
          <w:p w14:paraId="456368DE" w14:textId="4E45C34A" w:rsidR="00DF4C95" w:rsidRDefault="00DF4C95" w:rsidP="00DF4C95">
            <w:pPr>
              <w:widowControl/>
              <w:overflowPunct w:val="0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ANode-disjointTrust-basedMultipathRoutingMechanismforMultimediaSensorNetworks</w:t>
            </w:r>
          </w:p>
        </w:tc>
        <w:tc>
          <w:tcPr>
            <w:tcW w:w="3120" w:type="dxa"/>
            <w:vAlign w:val="center"/>
          </w:tcPr>
          <w:p w14:paraId="60260697" w14:textId="6561C566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Journal of Internet Technology</w:t>
            </w:r>
          </w:p>
        </w:tc>
        <w:tc>
          <w:tcPr>
            <w:tcW w:w="1392" w:type="dxa"/>
            <w:vAlign w:val="center"/>
          </w:tcPr>
          <w:p w14:paraId="226A923E" w14:textId="72DEB9E3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2021.01</w:t>
            </w:r>
          </w:p>
        </w:tc>
        <w:tc>
          <w:tcPr>
            <w:tcW w:w="1878" w:type="dxa"/>
            <w:vAlign w:val="center"/>
          </w:tcPr>
          <w:p w14:paraId="0C73D27C" w14:textId="658E1F84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SCI</w:t>
            </w:r>
          </w:p>
        </w:tc>
      </w:tr>
      <w:tr w:rsidR="00DF4C95" w14:paraId="54633B4B" w14:textId="77777777">
        <w:tc>
          <w:tcPr>
            <w:tcW w:w="685" w:type="dxa"/>
            <w:vAlign w:val="center"/>
          </w:tcPr>
          <w:p w14:paraId="1F8468DE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32</w:t>
            </w:r>
          </w:p>
        </w:tc>
        <w:tc>
          <w:tcPr>
            <w:tcW w:w="1308" w:type="dxa"/>
            <w:vAlign w:val="center"/>
          </w:tcPr>
          <w:p w14:paraId="0DB63305" w14:textId="79B1CD4E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冯宏伟</w:t>
            </w:r>
          </w:p>
        </w:tc>
        <w:tc>
          <w:tcPr>
            <w:tcW w:w="6120" w:type="dxa"/>
            <w:vAlign w:val="center"/>
          </w:tcPr>
          <w:p w14:paraId="05CB9E6D" w14:textId="351E2006" w:rsid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基于改进型T-S模糊RBF神经网络的红外火焰探测器识别算法</w:t>
            </w:r>
          </w:p>
        </w:tc>
        <w:tc>
          <w:tcPr>
            <w:tcW w:w="3120" w:type="dxa"/>
            <w:vAlign w:val="center"/>
          </w:tcPr>
          <w:p w14:paraId="593999B8" w14:textId="5FBF553A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红外技术</w:t>
            </w:r>
          </w:p>
        </w:tc>
        <w:tc>
          <w:tcPr>
            <w:tcW w:w="1392" w:type="dxa"/>
            <w:vAlign w:val="center"/>
          </w:tcPr>
          <w:p w14:paraId="7479AC98" w14:textId="4A35841C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2021.01</w:t>
            </w:r>
          </w:p>
        </w:tc>
        <w:tc>
          <w:tcPr>
            <w:tcW w:w="1878" w:type="dxa"/>
            <w:vAlign w:val="center"/>
          </w:tcPr>
          <w:p w14:paraId="0FDD6BD1" w14:textId="021A118C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CSCD核心库</w:t>
            </w:r>
          </w:p>
        </w:tc>
      </w:tr>
      <w:tr w:rsidR="00DF4C95" w14:paraId="549E8C6B" w14:textId="77777777">
        <w:tc>
          <w:tcPr>
            <w:tcW w:w="685" w:type="dxa"/>
            <w:vAlign w:val="center"/>
          </w:tcPr>
          <w:p w14:paraId="74886515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33</w:t>
            </w:r>
          </w:p>
        </w:tc>
        <w:tc>
          <w:tcPr>
            <w:tcW w:w="1308" w:type="dxa"/>
            <w:vAlign w:val="center"/>
          </w:tcPr>
          <w:p w14:paraId="0DD8D6CB" w14:textId="3D1FE680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周洁</w:t>
            </w:r>
          </w:p>
        </w:tc>
        <w:tc>
          <w:tcPr>
            <w:tcW w:w="6120" w:type="dxa"/>
            <w:vAlign w:val="center"/>
          </w:tcPr>
          <w:p w14:paraId="1D4A6D8F" w14:textId="0BDA90A6" w:rsidR="00DF4C95" w:rsidRDefault="00DF4C95" w:rsidP="00DF4C95">
            <w:pPr>
              <w:widowControl/>
              <w:overflowPunct w:val="0"/>
              <w:spacing w:line="360" w:lineRule="auto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基于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RBF</w:t>
            </w:r>
            <w:r>
              <w:rPr>
                <w:rFonts w:ascii="楷体" w:eastAsia="楷体" w:hAnsi="楷体" w:cs="楷体" w:hint="eastAsia"/>
                <w:kern w:val="0"/>
                <w:szCs w:val="21"/>
              </w:rPr>
              <w:t>神经网络的灌装机控制系统设计</w:t>
            </w:r>
          </w:p>
        </w:tc>
        <w:tc>
          <w:tcPr>
            <w:tcW w:w="3120" w:type="dxa"/>
            <w:vAlign w:val="center"/>
          </w:tcPr>
          <w:p w14:paraId="0BAA753B" w14:textId="5AEBFA1C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包装工程</w:t>
            </w:r>
          </w:p>
        </w:tc>
        <w:tc>
          <w:tcPr>
            <w:tcW w:w="1392" w:type="dxa"/>
            <w:vAlign w:val="center"/>
          </w:tcPr>
          <w:p w14:paraId="68430233" w14:textId="29E6DACA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2021.01</w:t>
            </w:r>
          </w:p>
        </w:tc>
        <w:tc>
          <w:tcPr>
            <w:tcW w:w="1878" w:type="dxa"/>
            <w:vAlign w:val="center"/>
          </w:tcPr>
          <w:p w14:paraId="445BB237" w14:textId="18645053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0942A4AA" w14:textId="77777777">
        <w:trPr>
          <w:trHeight w:val="290"/>
        </w:trPr>
        <w:tc>
          <w:tcPr>
            <w:tcW w:w="685" w:type="dxa"/>
            <w:vAlign w:val="center"/>
          </w:tcPr>
          <w:p w14:paraId="59F63F6B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34</w:t>
            </w:r>
          </w:p>
        </w:tc>
        <w:tc>
          <w:tcPr>
            <w:tcW w:w="1308" w:type="dxa"/>
            <w:vAlign w:val="center"/>
          </w:tcPr>
          <w:p w14:paraId="66518107" w14:textId="5B6A4AEE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刘志刚</w:t>
            </w:r>
          </w:p>
        </w:tc>
        <w:tc>
          <w:tcPr>
            <w:tcW w:w="6120" w:type="dxa"/>
            <w:vAlign w:val="center"/>
          </w:tcPr>
          <w:p w14:paraId="46F9B237" w14:textId="17C970F1" w:rsidR="00DF4C95" w:rsidRP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MATHEMATICALMODELINGOFDAMAGEACCUMULATIONUNDERTHECONDITIONSOFCREEPANDCORROSIONCRACKINGOFSTRUCTURALMATERIALS</w:t>
            </w:r>
          </w:p>
        </w:tc>
        <w:tc>
          <w:tcPr>
            <w:tcW w:w="3120" w:type="dxa"/>
            <w:vAlign w:val="center"/>
          </w:tcPr>
          <w:p w14:paraId="3716DF3E" w14:textId="25FE9748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MATERIALSSCIENCE</w:t>
            </w:r>
          </w:p>
        </w:tc>
        <w:tc>
          <w:tcPr>
            <w:tcW w:w="1392" w:type="dxa"/>
            <w:vAlign w:val="center"/>
          </w:tcPr>
          <w:p w14:paraId="338F97AA" w14:textId="32FE74CE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2021.05</w:t>
            </w:r>
          </w:p>
        </w:tc>
        <w:tc>
          <w:tcPr>
            <w:tcW w:w="1878" w:type="dxa"/>
            <w:vAlign w:val="center"/>
          </w:tcPr>
          <w:p w14:paraId="1AAAA685" w14:textId="66D3DFE5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SCIE</w:t>
            </w:r>
          </w:p>
        </w:tc>
      </w:tr>
      <w:tr w:rsidR="00DF4C95" w14:paraId="3264EECA" w14:textId="77777777">
        <w:tc>
          <w:tcPr>
            <w:tcW w:w="685" w:type="dxa"/>
            <w:vAlign w:val="center"/>
          </w:tcPr>
          <w:p w14:paraId="4401D674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35</w:t>
            </w:r>
          </w:p>
        </w:tc>
        <w:tc>
          <w:tcPr>
            <w:tcW w:w="1308" w:type="dxa"/>
            <w:vAlign w:val="center"/>
          </w:tcPr>
          <w:p w14:paraId="673A416B" w14:textId="694144F5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周广宏</w:t>
            </w:r>
          </w:p>
        </w:tc>
        <w:tc>
          <w:tcPr>
            <w:tcW w:w="6120" w:type="dxa"/>
            <w:vAlign w:val="center"/>
          </w:tcPr>
          <w:p w14:paraId="18FB04C0" w14:textId="07FF5302" w:rsidR="00DF4C95" w:rsidRDefault="00DF4C95" w:rsidP="00DF4C95">
            <w:pPr>
              <w:widowControl/>
              <w:overflowPunct w:val="0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Human-MachineCooperationandPathPlanningforComplexRoadConditions</w:t>
            </w:r>
          </w:p>
        </w:tc>
        <w:tc>
          <w:tcPr>
            <w:tcW w:w="3120" w:type="dxa"/>
            <w:vAlign w:val="center"/>
          </w:tcPr>
          <w:p w14:paraId="3CECFFAD" w14:textId="69202BB2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Scientific Programming</w:t>
            </w:r>
          </w:p>
        </w:tc>
        <w:tc>
          <w:tcPr>
            <w:tcW w:w="1392" w:type="dxa"/>
            <w:vAlign w:val="center"/>
          </w:tcPr>
          <w:p w14:paraId="2DB1F8FB" w14:textId="12393FCE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2021.07</w:t>
            </w:r>
          </w:p>
        </w:tc>
        <w:tc>
          <w:tcPr>
            <w:tcW w:w="1878" w:type="dxa"/>
            <w:vAlign w:val="center"/>
          </w:tcPr>
          <w:p w14:paraId="2C2C51BA" w14:textId="39518A24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SCI</w:t>
            </w:r>
          </w:p>
        </w:tc>
      </w:tr>
      <w:tr w:rsidR="00DF4C95" w14:paraId="7673F91D" w14:textId="77777777">
        <w:tc>
          <w:tcPr>
            <w:tcW w:w="685" w:type="dxa"/>
            <w:vAlign w:val="center"/>
          </w:tcPr>
          <w:p w14:paraId="6F681C6A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36</w:t>
            </w:r>
          </w:p>
        </w:tc>
        <w:tc>
          <w:tcPr>
            <w:tcW w:w="1308" w:type="dxa"/>
            <w:vAlign w:val="center"/>
          </w:tcPr>
          <w:p w14:paraId="1C7D86FD" w14:textId="082D6BC9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商进</w:t>
            </w:r>
          </w:p>
        </w:tc>
        <w:tc>
          <w:tcPr>
            <w:tcW w:w="6120" w:type="dxa"/>
            <w:vAlign w:val="center"/>
          </w:tcPr>
          <w:p w14:paraId="227E9E1F" w14:textId="518CB64A" w:rsid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TrajectorytrackingcontrolofAGVbasedontime-varyingstatefeedback</w:t>
            </w:r>
          </w:p>
        </w:tc>
        <w:tc>
          <w:tcPr>
            <w:tcW w:w="3120" w:type="dxa"/>
            <w:vAlign w:val="center"/>
          </w:tcPr>
          <w:p w14:paraId="60216179" w14:textId="1E3A1E89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EURASIPJOURNALONWIRELESSCOMMUNICATIONSANDNETWORKING</w:t>
            </w:r>
          </w:p>
        </w:tc>
        <w:tc>
          <w:tcPr>
            <w:tcW w:w="1392" w:type="dxa"/>
            <w:vAlign w:val="center"/>
          </w:tcPr>
          <w:p w14:paraId="0711FBEB" w14:textId="36B22598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2021.08</w:t>
            </w:r>
          </w:p>
        </w:tc>
        <w:tc>
          <w:tcPr>
            <w:tcW w:w="1878" w:type="dxa"/>
            <w:vAlign w:val="center"/>
          </w:tcPr>
          <w:p w14:paraId="4618998C" w14:textId="6B58F80E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SCI</w:t>
            </w:r>
          </w:p>
        </w:tc>
      </w:tr>
      <w:tr w:rsidR="00DF4C95" w14:paraId="5E3E3B9C" w14:textId="77777777">
        <w:tc>
          <w:tcPr>
            <w:tcW w:w="685" w:type="dxa"/>
            <w:vAlign w:val="center"/>
          </w:tcPr>
          <w:p w14:paraId="5727E313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37</w:t>
            </w:r>
          </w:p>
        </w:tc>
        <w:tc>
          <w:tcPr>
            <w:tcW w:w="1308" w:type="dxa"/>
            <w:vAlign w:val="center"/>
          </w:tcPr>
          <w:p w14:paraId="2F99C86B" w14:textId="7EA973CB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宋起超</w:t>
            </w:r>
          </w:p>
        </w:tc>
        <w:tc>
          <w:tcPr>
            <w:tcW w:w="6120" w:type="dxa"/>
            <w:vAlign w:val="center"/>
          </w:tcPr>
          <w:p w14:paraId="408BD533" w14:textId="196D2AE0" w:rsid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Thermal conductivity of silicone elastomer with a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porous alumina continuum</w:t>
            </w:r>
          </w:p>
        </w:tc>
        <w:tc>
          <w:tcPr>
            <w:tcW w:w="3120" w:type="dxa"/>
            <w:vAlign w:val="center"/>
          </w:tcPr>
          <w:p w14:paraId="0D56B566" w14:textId="1D38E8C5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e-</w:t>
            </w: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Polymers</w:t>
            </w:r>
          </w:p>
        </w:tc>
        <w:tc>
          <w:tcPr>
            <w:tcW w:w="1392" w:type="dxa"/>
            <w:vAlign w:val="center"/>
          </w:tcPr>
          <w:p w14:paraId="726B4500" w14:textId="2B46992C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2021.11</w:t>
            </w:r>
          </w:p>
        </w:tc>
        <w:tc>
          <w:tcPr>
            <w:tcW w:w="1878" w:type="dxa"/>
            <w:vAlign w:val="center"/>
          </w:tcPr>
          <w:p w14:paraId="6A45F233" w14:textId="4E6EEB06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SCI</w:t>
            </w:r>
          </w:p>
        </w:tc>
      </w:tr>
      <w:tr w:rsidR="00DF4C95" w14:paraId="4AA4FF41" w14:textId="77777777">
        <w:tc>
          <w:tcPr>
            <w:tcW w:w="685" w:type="dxa"/>
            <w:vAlign w:val="center"/>
          </w:tcPr>
          <w:p w14:paraId="2A41685A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38</w:t>
            </w:r>
          </w:p>
        </w:tc>
        <w:tc>
          <w:tcPr>
            <w:tcW w:w="1308" w:type="dxa"/>
            <w:vAlign w:val="center"/>
          </w:tcPr>
          <w:p w14:paraId="368A1C8D" w14:textId="103B2E4F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丁健</w:t>
            </w:r>
          </w:p>
        </w:tc>
        <w:tc>
          <w:tcPr>
            <w:tcW w:w="6120" w:type="dxa"/>
            <w:vAlign w:val="center"/>
          </w:tcPr>
          <w:p w14:paraId="3E483645" w14:textId="496C3A1B" w:rsidR="00DF4C95" w:rsidRDefault="00DF4C95" w:rsidP="00DF4C95">
            <w:pPr>
              <w:widowControl/>
              <w:overflowPunct w:val="0"/>
              <w:spacing w:line="360" w:lineRule="auto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执行器故障不确定非线性系统的自抗扰控制</w:t>
            </w:r>
          </w:p>
        </w:tc>
        <w:tc>
          <w:tcPr>
            <w:tcW w:w="3120" w:type="dxa"/>
            <w:vAlign w:val="center"/>
          </w:tcPr>
          <w:p w14:paraId="45BCE4A4" w14:textId="57FDFA7E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控制工程</w:t>
            </w:r>
          </w:p>
        </w:tc>
        <w:tc>
          <w:tcPr>
            <w:tcW w:w="1392" w:type="dxa"/>
            <w:vAlign w:val="center"/>
          </w:tcPr>
          <w:p w14:paraId="7C93F133" w14:textId="457FA810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2021.12</w:t>
            </w:r>
          </w:p>
        </w:tc>
        <w:tc>
          <w:tcPr>
            <w:tcW w:w="1878" w:type="dxa"/>
            <w:vAlign w:val="center"/>
          </w:tcPr>
          <w:p w14:paraId="2BB50497" w14:textId="4D5F440E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64664953" w14:textId="77777777">
        <w:tc>
          <w:tcPr>
            <w:tcW w:w="685" w:type="dxa"/>
            <w:vAlign w:val="center"/>
          </w:tcPr>
          <w:p w14:paraId="7B8F208B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39</w:t>
            </w:r>
          </w:p>
        </w:tc>
        <w:tc>
          <w:tcPr>
            <w:tcW w:w="1308" w:type="dxa"/>
            <w:vAlign w:val="center"/>
          </w:tcPr>
          <w:p w14:paraId="10E22C01" w14:textId="5AC2A98C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王海荣</w:t>
            </w:r>
          </w:p>
        </w:tc>
        <w:tc>
          <w:tcPr>
            <w:tcW w:w="6120" w:type="dxa"/>
            <w:vAlign w:val="center"/>
          </w:tcPr>
          <w:p w14:paraId="6193A452" w14:textId="78EF3F3D" w:rsidR="00DF4C95" w:rsidRDefault="00DF4C95" w:rsidP="00DF4C95">
            <w:pPr>
              <w:widowControl/>
              <w:overflowPunct w:val="0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MachineVisionNondestructiveInspectionSystemAssistedbyIndustrialIoTSupervisionMechanism</w:t>
            </w:r>
          </w:p>
        </w:tc>
        <w:tc>
          <w:tcPr>
            <w:tcW w:w="3120" w:type="dxa"/>
            <w:vAlign w:val="center"/>
          </w:tcPr>
          <w:p w14:paraId="6B215B99" w14:textId="0D5A1022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Mathematical Problems in Engineering</w:t>
            </w:r>
          </w:p>
        </w:tc>
        <w:tc>
          <w:tcPr>
            <w:tcW w:w="1392" w:type="dxa"/>
            <w:vAlign w:val="center"/>
          </w:tcPr>
          <w:p w14:paraId="4BDA05AD" w14:textId="53299D53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2022.04</w:t>
            </w:r>
          </w:p>
        </w:tc>
        <w:tc>
          <w:tcPr>
            <w:tcW w:w="1878" w:type="dxa"/>
            <w:vAlign w:val="center"/>
          </w:tcPr>
          <w:p w14:paraId="6012C37A" w14:textId="7E856319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SCIE</w:t>
            </w:r>
          </w:p>
        </w:tc>
      </w:tr>
      <w:tr w:rsidR="00DF4C95" w14:paraId="6311C476" w14:textId="77777777">
        <w:tc>
          <w:tcPr>
            <w:tcW w:w="685" w:type="dxa"/>
            <w:vAlign w:val="center"/>
          </w:tcPr>
          <w:p w14:paraId="621C013F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40</w:t>
            </w:r>
          </w:p>
        </w:tc>
        <w:tc>
          <w:tcPr>
            <w:tcW w:w="1308" w:type="dxa"/>
            <w:vAlign w:val="center"/>
          </w:tcPr>
          <w:p w14:paraId="71A0D4E5" w14:textId="284FF792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华旭奋</w:t>
            </w:r>
          </w:p>
        </w:tc>
        <w:tc>
          <w:tcPr>
            <w:tcW w:w="6120" w:type="dxa"/>
            <w:vAlign w:val="center"/>
          </w:tcPr>
          <w:p w14:paraId="4B54F762" w14:textId="1ED95211" w:rsid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AnOptimizationMethodforIntegratingEducationalInformationResourcesBasedonEdgeComputing</w:t>
            </w:r>
          </w:p>
        </w:tc>
        <w:tc>
          <w:tcPr>
            <w:tcW w:w="3120" w:type="dxa"/>
            <w:vAlign w:val="center"/>
          </w:tcPr>
          <w:p w14:paraId="451D55A3" w14:textId="122E083B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JOURNALOFSENSORS</w:t>
            </w:r>
          </w:p>
        </w:tc>
        <w:tc>
          <w:tcPr>
            <w:tcW w:w="1392" w:type="dxa"/>
            <w:vAlign w:val="center"/>
          </w:tcPr>
          <w:p w14:paraId="33061109" w14:textId="0AFE7FCD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2022.07</w:t>
            </w:r>
          </w:p>
        </w:tc>
        <w:tc>
          <w:tcPr>
            <w:tcW w:w="1878" w:type="dxa"/>
            <w:vAlign w:val="center"/>
          </w:tcPr>
          <w:p w14:paraId="4F9119A5" w14:textId="60799012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SCIE</w:t>
            </w:r>
          </w:p>
        </w:tc>
      </w:tr>
      <w:tr w:rsidR="00DF4C95" w14:paraId="6A202E14" w14:textId="77777777">
        <w:tc>
          <w:tcPr>
            <w:tcW w:w="685" w:type="dxa"/>
            <w:vAlign w:val="center"/>
          </w:tcPr>
          <w:p w14:paraId="06BA9FDE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41</w:t>
            </w:r>
          </w:p>
        </w:tc>
        <w:tc>
          <w:tcPr>
            <w:tcW w:w="1308" w:type="dxa"/>
            <w:vAlign w:val="center"/>
          </w:tcPr>
          <w:p w14:paraId="6B6D52A5" w14:textId="3298F003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张玉芳</w:t>
            </w:r>
          </w:p>
        </w:tc>
        <w:tc>
          <w:tcPr>
            <w:tcW w:w="6120" w:type="dxa"/>
            <w:vAlign w:val="center"/>
          </w:tcPr>
          <w:p w14:paraId="2D49C58D" w14:textId="303C6507" w:rsid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Finite-TimeControllerDesignforDynamicPositioningShipsConsideringDisturbancesandActuatorConstraints</w:t>
            </w:r>
          </w:p>
        </w:tc>
        <w:tc>
          <w:tcPr>
            <w:tcW w:w="3120" w:type="dxa"/>
            <w:vAlign w:val="center"/>
          </w:tcPr>
          <w:p w14:paraId="66C08009" w14:textId="17FC9164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Journal of Marine Science and Engineering</w:t>
            </w:r>
          </w:p>
        </w:tc>
        <w:tc>
          <w:tcPr>
            <w:tcW w:w="1392" w:type="dxa"/>
            <w:vAlign w:val="center"/>
          </w:tcPr>
          <w:p w14:paraId="17E87400" w14:textId="4F62669E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2022.08</w:t>
            </w:r>
          </w:p>
        </w:tc>
        <w:tc>
          <w:tcPr>
            <w:tcW w:w="1878" w:type="dxa"/>
            <w:vAlign w:val="center"/>
          </w:tcPr>
          <w:p w14:paraId="0D5987D7" w14:textId="0D07AB92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SCIE</w:t>
            </w:r>
          </w:p>
        </w:tc>
      </w:tr>
      <w:tr w:rsidR="00DF4C95" w14:paraId="416E6C29" w14:textId="77777777">
        <w:tc>
          <w:tcPr>
            <w:tcW w:w="685" w:type="dxa"/>
            <w:vAlign w:val="center"/>
          </w:tcPr>
          <w:p w14:paraId="1C6545A6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42</w:t>
            </w:r>
          </w:p>
        </w:tc>
        <w:tc>
          <w:tcPr>
            <w:tcW w:w="1308" w:type="dxa"/>
            <w:vAlign w:val="center"/>
          </w:tcPr>
          <w:p w14:paraId="01C9B69D" w14:textId="7A4DB04A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刘志刚</w:t>
            </w:r>
          </w:p>
        </w:tc>
        <w:tc>
          <w:tcPr>
            <w:tcW w:w="6120" w:type="dxa"/>
            <w:vAlign w:val="center"/>
          </w:tcPr>
          <w:p w14:paraId="1BE4E8B7" w14:textId="11710630" w:rsid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AnEpidemicPatch-EnabledDelayedModelforVirusPropagation:Towards Evaluating Bifurcation and White Noise</w:t>
            </w:r>
          </w:p>
        </w:tc>
        <w:tc>
          <w:tcPr>
            <w:tcW w:w="3120" w:type="dxa"/>
            <w:vAlign w:val="center"/>
          </w:tcPr>
          <w:p w14:paraId="5F3B42D7" w14:textId="38072A4B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Mathematical Problems in Engineering</w:t>
            </w:r>
          </w:p>
        </w:tc>
        <w:tc>
          <w:tcPr>
            <w:tcW w:w="1392" w:type="dxa"/>
            <w:vAlign w:val="center"/>
          </w:tcPr>
          <w:p w14:paraId="2E270ABA" w14:textId="05EE4455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2022.08</w:t>
            </w:r>
          </w:p>
        </w:tc>
        <w:tc>
          <w:tcPr>
            <w:tcW w:w="1878" w:type="dxa"/>
            <w:vAlign w:val="center"/>
          </w:tcPr>
          <w:p w14:paraId="57EDFEDB" w14:textId="20C0367D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SCIE</w:t>
            </w:r>
          </w:p>
        </w:tc>
      </w:tr>
      <w:tr w:rsidR="00DF4C95" w14:paraId="1B674B0B" w14:textId="77777777">
        <w:tc>
          <w:tcPr>
            <w:tcW w:w="685" w:type="dxa"/>
            <w:vAlign w:val="center"/>
          </w:tcPr>
          <w:p w14:paraId="7EF227EA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43</w:t>
            </w:r>
          </w:p>
        </w:tc>
        <w:tc>
          <w:tcPr>
            <w:tcW w:w="1308" w:type="dxa"/>
            <w:vAlign w:val="center"/>
          </w:tcPr>
          <w:p w14:paraId="79098FC7" w14:textId="08F72970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向晓汉</w:t>
            </w:r>
          </w:p>
        </w:tc>
        <w:tc>
          <w:tcPr>
            <w:tcW w:w="6120" w:type="dxa"/>
            <w:vAlign w:val="center"/>
          </w:tcPr>
          <w:p w14:paraId="37C3C46F" w14:textId="0CFD60DE" w:rsid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 xml:space="preserve">Acirclechaosrandomsearchstrategyparticleswarmoptimization with it 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lastRenderedPageBreak/>
              <w:t>s application</w:t>
            </w:r>
          </w:p>
        </w:tc>
        <w:tc>
          <w:tcPr>
            <w:tcW w:w="3120" w:type="dxa"/>
            <w:vAlign w:val="center"/>
          </w:tcPr>
          <w:p w14:paraId="401F7FB9" w14:textId="6F79DA72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lastRenderedPageBreak/>
              <w:t xml:space="preserve">Computers and Electrical 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lastRenderedPageBreak/>
              <w:t>Engineering</w:t>
            </w:r>
          </w:p>
        </w:tc>
        <w:tc>
          <w:tcPr>
            <w:tcW w:w="1392" w:type="dxa"/>
            <w:vAlign w:val="center"/>
          </w:tcPr>
          <w:p w14:paraId="001844BA" w14:textId="30BE314A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lastRenderedPageBreak/>
              <w:t>2022.09</w:t>
            </w:r>
          </w:p>
        </w:tc>
        <w:tc>
          <w:tcPr>
            <w:tcW w:w="1878" w:type="dxa"/>
            <w:vAlign w:val="center"/>
          </w:tcPr>
          <w:p w14:paraId="64EE0C28" w14:textId="0B75B0B0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EI</w:t>
            </w:r>
          </w:p>
        </w:tc>
      </w:tr>
      <w:tr w:rsidR="00DF4C95" w14:paraId="7985F910" w14:textId="77777777">
        <w:tc>
          <w:tcPr>
            <w:tcW w:w="685" w:type="dxa"/>
            <w:vAlign w:val="center"/>
          </w:tcPr>
          <w:p w14:paraId="48DE3943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44</w:t>
            </w:r>
          </w:p>
        </w:tc>
        <w:tc>
          <w:tcPr>
            <w:tcW w:w="1308" w:type="dxa"/>
            <w:vAlign w:val="center"/>
          </w:tcPr>
          <w:p w14:paraId="533149EB" w14:textId="3D080A62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向晓汉</w:t>
            </w:r>
          </w:p>
        </w:tc>
        <w:tc>
          <w:tcPr>
            <w:tcW w:w="6120" w:type="dxa"/>
            <w:vAlign w:val="center"/>
          </w:tcPr>
          <w:p w14:paraId="5BCD10F8" w14:textId="78831F26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Acirclechaosrandomsearchstrategyparticleswarmoptimization with it s application</w:t>
            </w:r>
          </w:p>
        </w:tc>
        <w:tc>
          <w:tcPr>
            <w:tcW w:w="3120" w:type="dxa"/>
            <w:vAlign w:val="center"/>
          </w:tcPr>
          <w:p w14:paraId="44B3CBC9" w14:textId="594EF4EE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Computers and Electrical Engineering</w:t>
            </w:r>
          </w:p>
        </w:tc>
        <w:tc>
          <w:tcPr>
            <w:tcW w:w="1392" w:type="dxa"/>
            <w:vAlign w:val="center"/>
          </w:tcPr>
          <w:p w14:paraId="0121CFEB" w14:textId="45173FAD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2022.09</w:t>
            </w:r>
          </w:p>
        </w:tc>
        <w:tc>
          <w:tcPr>
            <w:tcW w:w="1878" w:type="dxa"/>
            <w:vAlign w:val="center"/>
          </w:tcPr>
          <w:p w14:paraId="7F7BD070" w14:textId="27F2BB4C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SCIE</w:t>
            </w:r>
          </w:p>
        </w:tc>
      </w:tr>
      <w:tr w:rsidR="00DF4C95" w14:paraId="0BC36A0D" w14:textId="77777777">
        <w:tc>
          <w:tcPr>
            <w:tcW w:w="685" w:type="dxa"/>
            <w:vAlign w:val="center"/>
          </w:tcPr>
          <w:p w14:paraId="2AE6B9BF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45</w:t>
            </w:r>
          </w:p>
        </w:tc>
        <w:tc>
          <w:tcPr>
            <w:tcW w:w="1308" w:type="dxa"/>
            <w:vAlign w:val="center"/>
          </w:tcPr>
          <w:p w14:paraId="455A06D2" w14:textId="26081838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刁庶</w:t>
            </w:r>
          </w:p>
        </w:tc>
        <w:tc>
          <w:tcPr>
            <w:tcW w:w="6120" w:type="dxa"/>
            <w:vAlign w:val="center"/>
          </w:tcPr>
          <w:p w14:paraId="4A02FD09" w14:textId="1F95EC5F" w:rsid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Researchonextractionmethodoftunnelmagneticresonancedetectionsignalbasedoncollaborativefiltering</w:t>
            </w:r>
          </w:p>
        </w:tc>
        <w:tc>
          <w:tcPr>
            <w:tcW w:w="3120" w:type="dxa"/>
            <w:vAlign w:val="center"/>
          </w:tcPr>
          <w:p w14:paraId="26918D70" w14:textId="5599ABB0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AIPADVANCES</w:t>
            </w:r>
          </w:p>
        </w:tc>
        <w:tc>
          <w:tcPr>
            <w:tcW w:w="1392" w:type="dxa"/>
            <w:vAlign w:val="center"/>
          </w:tcPr>
          <w:p w14:paraId="66182DA5" w14:textId="035C5B1A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2022.11</w:t>
            </w:r>
          </w:p>
        </w:tc>
        <w:tc>
          <w:tcPr>
            <w:tcW w:w="1878" w:type="dxa"/>
            <w:vAlign w:val="center"/>
          </w:tcPr>
          <w:p w14:paraId="1EB65406" w14:textId="091FB7F6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SCIE</w:t>
            </w:r>
          </w:p>
        </w:tc>
      </w:tr>
      <w:tr w:rsidR="00DF4C95" w14:paraId="1367C248" w14:textId="77777777">
        <w:tc>
          <w:tcPr>
            <w:tcW w:w="685" w:type="dxa"/>
            <w:vAlign w:val="center"/>
          </w:tcPr>
          <w:p w14:paraId="4DB3C3B3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46</w:t>
            </w:r>
          </w:p>
        </w:tc>
        <w:tc>
          <w:tcPr>
            <w:tcW w:w="1308" w:type="dxa"/>
            <w:vAlign w:val="center"/>
          </w:tcPr>
          <w:p w14:paraId="0BD2A946" w14:textId="4102EF32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姚永红</w:t>
            </w:r>
          </w:p>
        </w:tc>
        <w:tc>
          <w:tcPr>
            <w:tcW w:w="6120" w:type="dxa"/>
            <w:vAlign w:val="center"/>
          </w:tcPr>
          <w:p w14:paraId="375E1AAA" w14:textId="289F357F" w:rsid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一种基于PFA的多子阵聚束合成孔径声呐成像方法</w:t>
            </w:r>
          </w:p>
        </w:tc>
        <w:tc>
          <w:tcPr>
            <w:tcW w:w="3120" w:type="dxa"/>
            <w:vAlign w:val="center"/>
          </w:tcPr>
          <w:p w14:paraId="4B2FB8C2" w14:textId="7ED404ED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声学技术</w:t>
            </w:r>
          </w:p>
        </w:tc>
        <w:tc>
          <w:tcPr>
            <w:tcW w:w="1392" w:type="dxa"/>
            <w:vAlign w:val="center"/>
          </w:tcPr>
          <w:p w14:paraId="3DF7DF20" w14:textId="26CDF65B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2022.12</w:t>
            </w:r>
          </w:p>
        </w:tc>
        <w:tc>
          <w:tcPr>
            <w:tcW w:w="1878" w:type="dxa"/>
            <w:vAlign w:val="center"/>
          </w:tcPr>
          <w:p w14:paraId="6E359A91" w14:textId="4670B715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06C79268" w14:textId="77777777">
        <w:tc>
          <w:tcPr>
            <w:tcW w:w="685" w:type="dxa"/>
            <w:vAlign w:val="center"/>
          </w:tcPr>
          <w:p w14:paraId="3E1437D9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47</w:t>
            </w:r>
          </w:p>
        </w:tc>
        <w:tc>
          <w:tcPr>
            <w:tcW w:w="1308" w:type="dxa"/>
            <w:vAlign w:val="center"/>
          </w:tcPr>
          <w:p w14:paraId="438C11E4" w14:textId="6D2C790B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丁健</w:t>
            </w:r>
          </w:p>
        </w:tc>
        <w:tc>
          <w:tcPr>
            <w:tcW w:w="6120" w:type="dxa"/>
            <w:vAlign w:val="center"/>
          </w:tcPr>
          <w:p w14:paraId="410814A0" w14:textId="5E2C81B9" w:rsid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执行器故障不确定系统的迭代学习容错控制</w:t>
            </w:r>
          </w:p>
        </w:tc>
        <w:tc>
          <w:tcPr>
            <w:tcW w:w="3120" w:type="dxa"/>
            <w:vAlign w:val="center"/>
          </w:tcPr>
          <w:p w14:paraId="6D52C560" w14:textId="6C79713E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控制工程</w:t>
            </w:r>
          </w:p>
        </w:tc>
        <w:tc>
          <w:tcPr>
            <w:tcW w:w="1392" w:type="dxa"/>
            <w:vAlign w:val="center"/>
          </w:tcPr>
          <w:p w14:paraId="38F9CE53" w14:textId="09FA4BF7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2023.02</w:t>
            </w:r>
          </w:p>
        </w:tc>
        <w:tc>
          <w:tcPr>
            <w:tcW w:w="1878" w:type="dxa"/>
            <w:vAlign w:val="center"/>
          </w:tcPr>
          <w:p w14:paraId="5D924CB4" w14:textId="624100B2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5CE8BAA0" w14:textId="77777777">
        <w:tc>
          <w:tcPr>
            <w:tcW w:w="685" w:type="dxa"/>
            <w:vAlign w:val="center"/>
          </w:tcPr>
          <w:p w14:paraId="71678FE2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48</w:t>
            </w:r>
          </w:p>
        </w:tc>
        <w:tc>
          <w:tcPr>
            <w:tcW w:w="1308" w:type="dxa"/>
            <w:vAlign w:val="center"/>
          </w:tcPr>
          <w:p w14:paraId="1E69307E" w14:textId="72C48ED1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赵翱东</w:t>
            </w:r>
          </w:p>
        </w:tc>
        <w:tc>
          <w:tcPr>
            <w:tcW w:w="6120" w:type="dxa"/>
            <w:vAlign w:val="center"/>
          </w:tcPr>
          <w:p w14:paraId="3EA7648D" w14:textId="79A7E62D" w:rsid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EdgeTestingofNoisyImageBasedonWaveletNeuralNetwork</w:t>
            </w:r>
          </w:p>
        </w:tc>
        <w:tc>
          <w:tcPr>
            <w:tcW w:w="3120" w:type="dxa"/>
            <w:vAlign w:val="center"/>
          </w:tcPr>
          <w:p w14:paraId="0222F51D" w14:textId="39364F19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Automatic Control and Computer Sciences</w:t>
            </w:r>
          </w:p>
        </w:tc>
        <w:tc>
          <w:tcPr>
            <w:tcW w:w="1392" w:type="dxa"/>
            <w:vAlign w:val="center"/>
          </w:tcPr>
          <w:p w14:paraId="1854AED3" w14:textId="73854A92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2023.04</w:t>
            </w:r>
          </w:p>
        </w:tc>
        <w:tc>
          <w:tcPr>
            <w:tcW w:w="1878" w:type="dxa"/>
            <w:vAlign w:val="center"/>
          </w:tcPr>
          <w:p w14:paraId="3C3AD903" w14:textId="5B8AB0BC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EI</w:t>
            </w:r>
          </w:p>
        </w:tc>
      </w:tr>
      <w:tr w:rsidR="00DF4C95" w14:paraId="7D8E529A" w14:textId="77777777">
        <w:tc>
          <w:tcPr>
            <w:tcW w:w="685" w:type="dxa"/>
            <w:vAlign w:val="center"/>
          </w:tcPr>
          <w:p w14:paraId="18183A72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49</w:t>
            </w:r>
          </w:p>
        </w:tc>
        <w:tc>
          <w:tcPr>
            <w:tcW w:w="1308" w:type="dxa"/>
            <w:vAlign w:val="center"/>
          </w:tcPr>
          <w:p w14:paraId="071A9EED" w14:textId="72AAF323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刁庶</w:t>
            </w:r>
          </w:p>
        </w:tc>
        <w:tc>
          <w:tcPr>
            <w:tcW w:w="6120" w:type="dxa"/>
            <w:vAlign w:val="center"/>
          </w:tcPr>
          <w:p w14:paraId="4C2F06B3" w14:textId="233E7390" w:rsid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隧道磁共振旋转探测二维成像方法</w:t>
            </w:r>
          </w:p>
        </w:tc>
        <w:tc>
          <w:tcPr>
            <w:tcW w:w="3120" w:type="dxa"/>
            <w:vAlign w:val="center"/>
          </w:tcPr>
          <w:p w14:paraId="1EA365BF" w14:textId="2DE419E1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隧道建设（中英文）</w:t>
            </w:r>
          </w:p>
        </w:tc>
        <w:tc>
          <w:tcPr>
            <w:tcW w:w="1392" w:type="dxa"/>
            <w:vAlign w:val="center"/>
          </w:tcPr>
          <w:p w14:paraId="4D00E78D" w14:textId="22C199EB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2023.07</w:t>
            </w:r>
          </w:p>
        </w:tc>
        <w:tc>
          <w:tcPr>
            <w:tcW w:w="1878" w:type="dxa"/>
            <w:vAlign w:val="center"/>
          </w:tcPr>
          <w:p w14:paraId="14AD55EE" w14:textId="783A834A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CSCD核心库</w:t>
            </w:r>
          </w:p>
        </w:tc>
      </w:tr>
      <w:tr w:rsidR="00DF4C95" w14:paraId="67877B3D" w14:textId="77777777">
        <w:tc>
          <w:tcPr>
            <w:tcW w:w="685" w:type="dxa"/>
            <w:vAlign w:val="center"/>
          </w:tcPr>
          <w:p w14:paraId="76A88859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50</w:t>
            </w:r>
          </w:p>
        </w:tc>
        <w:tc>
          <w:tcPr>
            <w:tcW w:w="1308" w:type="dxa"/>
            <w:vAlign w:val="center"/>
          </w:tcPr>
          <w:p w14:paraId="54E39F10" w14:textId="77CBB38D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刁庶</w:t>
            </w:r>
          </w:p>
        </w:tc>
        <w:tc>
          <w:tcPr>
            <w:tcW w:w="6120" w:type="dxa"/>
            <w:vAlign w:val="center"/>
          </w:tcPr>
          <w:p w14:paraId="7B7D4805" w14:textId="5CB42A39" w:rsid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一种</w:t>
            </w: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MCSEM</w:t>
            </w:r>
            <w:r>
              <w:rPr>
                <w:rFonts w:ascii="楷体" w:eastAsia="楷体" w:hAnsi="楷体" w:cs="楷体" w:hint="eastAsia"/>
                <w:kern w:val="0"/>
                <w:szCs w:val="21"/>
              </w:rPr>
              <w:t>数据噪声压制方法</w:t>
            </w:r>
          </w:p>
        </w:tc>
        <w:tc>
          <w:tcPr>
            <w:tcW w:w="3120" w:type="dxa"/>
            <w:vAlign w:val="center"/>
          </w:tcPr>
          <w:p w14:paraId="12187472" w14:textId="06C4AC3F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吉林大学学报（理学版）</w:t>
            </w:r>
          </w:p>
        </w:tc>
        <w:tc>
          <w:tcPr>
            <w:tcW w:w="1392" w:type="dxa"/>
            <w:vAlign w:val="center"/>
          </w:tcPr>
          <w:p w14:paraId="7F6C1938" w14:textId="421090B4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2023.07</w:t>
            </w:r>
          </w:p>
        </w:tc>
        <w:tc>
          <w:tcPr>
            <w:tcW w:w="1878" w:type="dxa"/>
            <w:vAlign w:val="center"/>
          </w:tcPr>
          <w:p w14:paraId="7F752325" w14:textId="108C1C7D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2A534799" w14:textId="77777777">
        <w:tc>
          <w:tcPr>
            <w:tcW w:w="685" w:type="dxa"/>
            <w:vAlign w:val="center"/>
          </w:tcPr>
          <w:p w14:paraId="0436DC9A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51</w:t>
            </w:r>
          </w:p>
        </w:tc>
        <w:tc>
          <w:tcPr>
            <w:tcW w:w="1308" w:type="dxa"/>
            <w:vAlign w:val="center"/>
          </w:tcPr>
          <w:p w14:paraId="55985E12" w14:textId="6A2DABBE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冯宏伟</w:t>
            </w:r>
          </w:p>
        </w:tc>
        <w:tc>
          <w:tcPr>
            <w:tcW w:w="6120" w:type="dxa"/>
            <w:vAlign w:val="center"/>
          </w:tcPr>
          <w:p w14:paraId="7E028013" w14:textId="75228B09" w:rsidR="00DF4C95" w:rsidRDefault="00DF4C95" w:rsidP="00DF4C95">
            <w:pPr>
              <w:widowControl/>
              <w:overflowPunct w:val="0"/>
              <w:jc w:val="left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带中继谐振器的磁耦合谐振式无线电能传输系统的效率特性分析</w:t>
            </w:r>
          </w:p>
        </w:tc>
        <w:tc>
          <w:tcPr>
            <w:tcW w:w="3120" w:type="dxa"/>
            <w:vAlign w:val="center"/>
          </w:tcPr>
          <w:p w14:paraId="548F956F" w14:textId="493CD181" w:rsidR="00DF4C95" w:rsidRDefault="00DF4C95" w:rsidP="00DF4C95">
            <w:pPr>
              <w:widowControl/>
              <w:overflowPunct w:val="0"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电源学报</w:t>
            </w:r>
          </w:p>
        </w:tc>
        <w:tc>
          <w:tcPr>
            <w:tcW w:w="1392" w:type="dxa"/>
            <w:vAlign w:val="center"/>
          </w:tcPr>
          <w:p w14:paraId="4D3B2705" w14:textId="3D3E17CE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2023.09</w:t>
            </w:r>
          </w:p>
        </w:tc>
        <w:tc>
          <w:tcPr>
            <w:tcW w:w="1878" w:type="dxa"/>
            <w:vAlign w:val="center"/>
          </w:tcPr>
          <w:p w14:paraId="037CD8E1" w14:textId="122420CA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  <w:tr w:rsidR="00DF4C95" w14:paraId="17D895EF" w14:textId="77777777">
        <w:tc>
          <w:tcPr>
            <w:tcW w:w="685" w:type="dxa"/>
            <w:vAlign w:val="center"/>
          </w:tcPr>
          <w:p w14:paraId="48F59EBC" w14:textId="77777777" w:rsidR="00DF4C95" w:rsidRDefault="00DF4C95" w:rsidP="00DF4C95">
            <w:pPr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52</w:t>
            </w:r>
          </w:p>
        </w:tc>
        <w:tc>
          <w:tcPr>
            <w:tcW w:w="1308" w:type="dxa"/>
            <w:vAlign w:val="center"/>
          </w:tcPr>
          <w:p w14:paraId="6380FA28" w14:textId="0F0AAEE4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姚永红</w:t>
            </w:r>
          </w:p>
        </w:tc>
        <w:tc>
          <w:tcPr>
            <w:tcW w:w="6120" w:type="dxa"/>
            <w:vAlign w:val="center"/>
          </w:tcPr>
          <w:p w14:paraId="3F0E717D" w14:textId="27E41B93" w:rsidR="00DF4C95" w:rsidRDefault="00DF4C95" w:rsidP="00DF4C95">
            <w:pPr>
              <w:widowControl/>
              <w:overflowPunct w:val="0"/>
              <w:spacing w:line="360" w:lineRule="auto"/>
              <w:jc w:val="left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多子阵合成孔径声呐后向投影自聚焦成像方法</w:t>
            </w:r>
          </w:p>
        </w:tc>
        <w:tc>
          <w:tcPr>
            <w:tcW w:w="3120" w:type="dxa"/>
            <w:vAlign w:val="center"/>
          </w:tcPr>
          <w:p w14:paraId="1D3E880A" w14:textId="75029976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舰船科学技术</w:t>
            </w:r>
          </w:p>
        </w:tc>
        <w:tc>
          <w:tcPr>
            <w:tcW w:w="1392" w:type="dxa"/>
            <w:vAlign w:val="center"/>
          </w:tcPr>
          <w:p w14:paraId="3B0269F1" w14:textId="7FC63382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2023.10</w:t>
            </w:r>
          </w:p>
        </w:tc>
        <w:tc>
          <w:tcPr>
            <w:tcW w:w="1878" w:type="dxa"/>
            <w:vAlign w:val="center"/>
          </w:tcPr>
          <w:p w14:paraId="526A0F5D" w14:textId="71B2F4F0" w:rsidR="00DF4C95" w:rsidRDefault="00DF4C95" w:rsidP="00DF4C95">
            <w:pPr>
              <w:widowControl/>
              <w:overflowPunct w:val="0"/>
              <w:spacing w:line="360" w:lineRule="auto"/>
              <w:jc w:val="center"/>
              <w:rPr>
                <w:rFonts w:ascii="楷体" w:eastAsia="楷体" w:hAnsi="楷体" w:cs="楷体" w:hint="eastAsia"/>
                <w:szCs w:val="21"/>
              </w:rPr>
            </w:pPr>
            <w:r>
              <w:rPr>
                <w:rFonts w:ascii="楷体" w:eastAsia="楷体" w:hAnsi="楷体" w:cs="楷体" w:hint="eastAsia"/>
                <w:kern w:val="0"/>
                <w:szCs w:val="21"/>
              </w:rPr>
              <w:t>北大核心</w:t>
            </w:r>
          </w:p>
        </w:tc>
      </w:tr>
    </w:tbl>
    <w:p w14:paraId="7DF56168" w14:textId="77777777" w:rsidR="00FE2320" w:rsidRDefault="00FE2320">
      <w:pPr>
        <w:adjustRightInd w:val="0"/>
        <w:snapToGrid w:val="0"/>
        <w:spacing w:line="480" w:lineRule="auto"/>
        <w:jc w:val="center"/>
        <w:rPr>
          <w:rFonts w:ascii="宋体" w:eastAsia="宋体" w:hAnsi="宋体" w:cs="宋体" w:hint="eastAsia"/>
          <w:szCs w:val="21"/>
        </w:rPr>
      </w:pPr>
    </w:p>
    <w:sectPr w:rsidR="00FE2320">
      <w:pgSz w:w="16838" w:h="11906" w:orient="landscape"/>
      <w:pgMar w:top="1474" w:right="1417" w:bottom="147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BA5A0" w14:textId="77777777" w:rsidR="00EE6B29" w:rsidRDefault="00EE6B29" w:rsidP="00DF4C95">
      <w:r>
        <w:separator/>
      </w:r>
    </w:p>
  </w:endnote>
  <w:endnote w:type="continuationSeparator" w:id="0">
    <w:p w14:paraId="5597AC10" w14:textId="77777777" w:rsidR="00EE6B29" w:rsidRDefault="00EE6B29" w:rsidP="00DF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596B3" w14:textId="77777777" w:rsidR="00EE6B29" w:rsidRDefault="00EE6B29" w:rsidP="00DF4C95">
      <w:r>
        <w:separator/>
      </w:r>
    </w:p>
  </w:footnote>
  <w:footnote w:type="continuationSeparator" w:id="0">
    <w:p w14:paraId="0F2A4190" w14:textId="77777777" w:rsidR="00EE6B29" w:rsidRDefault="00EE6B29" w:rsidP="00DF4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YyNjhkMDQ5YjQ1MDgzZjI0MzU2NGRhNTIzNmM0ZGUifQ=="/>
  </w:docVars>
  <w:rsids>
    <w:rsidRoot w:val="00FE2320"/>
    <w:rsid w:val="000A02E1"/>
    <w:rsid w:val="00DF4C95"/>
    <w:rsid w:val="00EE6B29"/>
    <w:rsid w:val="00FE2320"/>
    <w:rsid w:val="07D2671C"/>
    <w:rsid w:val="0DC5253B"/>
    <w:rsid w:val="11415AA2"/>
    <w:rsid w:val="114F2772"/>
    <w:rsid w:val="12B05F0B"/>
    <w:rsid w:val="1AA2382E"/>
    <w:rsid w:val="1D1C3679"/>
    <w:rsid w:val="20D25988"/>
    <w:rsid w:val="21A66755"/>
    <w:rsid w:val="2DCF0C42"/>
    <w:rsid w:val="302C0F8A"/>
    <w:rsid w:val="306574B8"/>
    <w:rsid w:val="30992042"/>
    <w:rsid w:val="30CB4ABD"/>
    <w:rsid w:val="312A197D"/>
    <w:rsid w:val="35C22579"/>
    <w:rsid w:val="36DC28C5"/>
    <w:rsid w:val="376F5D97"/>
    <w:rsid w:val="3B716C64"/>
    <w:rsid w:val="3BD128F8"/>
    <w:rsid w:val="3C077F5E"/>
    <w:rsid w:val="3FF62087"/>
    <w:rsid w:val="44660D5D"/>
    <w:rsid w:val="4AB54E9A"/>
    <w:rsid w:val="4D3D6EA1"/>
    <w:rsid w:val="4FFC0F9F"/>
    <w:rsid w:val="58F122A7"/>
    <w:rsid w:val="64FC3FDD"/>
    <w:rsid w:val="74B24C40"/>
    <w:rsid w:val="7655353D"/>
    <w:rsid w:val="77B7412E"/>
    <w:rsid w:val="7B91338C"/>
    <w:rsid w:val="7C94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E4DFF6"/>
  <w15:docId w15:val="{D7C2043C-AE93-4969-B535-D23A01F0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31">
    <w:name w:val="font31"/>
    <w:basedOn w:val="a0"/>
    <w:qFormat/>
    <w:rPr>
      <w:rFonts w:ascii="楷体_GB2312" w:eastAsia="楷体_GB2312" w:cs="楷体_GB2312" w:hint="default"/>
      <w:color w:val="000000"/>
      <w:sz w:val="20"/>
      <w:szCs w:val="20"/>
      <w:u w:val="none"/>
    </w:rPr>
  </w:style>
  <w:style w:type="paragraph" w:styleId="a4">
    <w:name w:val="header"/>
    <w:basedOn w:val="a"/>
    <w:link w:val="a5"/>
    <w:rsid w:val="00DF4C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F4C9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DF4C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F4C9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706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sqch</dc:creator>
  <cp:lastModifiedBy>曼 祁</cp:lastModifiedBy>
  <cp:revision>2</cp:revision>
  <dcterms:created xsi:type="dcterms:W3CDTF">2024-09-10T02:27:00Z</dcterms:created>
  <dcterms:modified xsi:type="dcterms:W3CDTF">2024-09-20T01:31:00Z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04EDC46C2A114340B784E14D30D2E5D5_12</vt:lpwstr>
  </property>
</Properties>
</file>